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356" w:type="dxa"/>
        <w:jc w:val="center"/>
        <w:tblBorders>
          <w:top w:val="double" w:sz="4" w:space="0" w:color="365F91" w:themeColor="accent1" w:themeShade="BF"/>
          <w:left w:val="double" w:sz="4" w:space="0" w:color="365F91" w:themeColor="accent1" w:themeShade="BF"/>
          <w:bottom w:val="double" w:sz="4" w:space="0" w:color="365F91" w:themeColor="accent1" w:themeShade="BF"/>
          <w:right w:val="double" w:sz="4" w:space="0" w:color="365F91" w:themeColor="accent1" w:themeShade="BF"/>
          <w:insideH w:val="double" w:sz="4" w:space="0" w:color="365F91" w:themeColor="accent1" w:themeShade="BF"/>
          <w:insideV w:val="doub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20"/>
        <w:gridCol w:w="6536"/>
      </w:tblGrid>
      <w:tr w:rsidR="00157D59" w:rsidRPr="00CD76CA" w14:paraId="6085905A" w14:textId="77777777" w:rsidTr="00F67E2D">
        <w:trPr>
          <w:trHeight w:val="113"/>
          <w:jc w:val="center"/>
        </w:trPr>
        <w:tc>
          <w:tcPr>
            <w:tcW w:w="9356" w:type="dxa"/>
            <w:gridSpan w:val="2"/>
            <w:shd w:val="clear" w:color="auto" w:fill="DBE5F1" w:themeFill="accent1" w:themeFillTint="33"/>
            <w:vAlign w:val="center"/>
          </w:tcPr>
          <w:p w14:paraId="5A17DCFC" w14:textId="073BE7CC" w:rsidR="00CB17EA" w:rsidRPr="00CD76CA" w:rsidRDefault="00ED1809" w:rsidP="00157D59">
            <w:pPr>
              <w:pStyle w:val="Tabulka-nadpisagendy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Procesní oblast – Správa členské základn</w:t>
            </w:r>
            <w:r w:rsidR="00E40C3D">
              <w:rPr>
                <w:rFonts w:cs="Tahoma"/>
                <w:szCs w:val="20"/>
              </w:rPr>
              <w:t>y</w:t>
            </w:r>
          </w:p>
        </w:tc>
      </w:tr>
      <w:tr w:rsidR="008B4916" w:rsidRPr="00CD76CA" w14:paraId="4536D6AF" w14:textId="77777777" w:rsidTr="00F67E2D">
        <w:trPr>
          <w:trHeight w:val="113"/>
          <w:jc w:val="center"/>
        </w:trPr>
        <w:tc>
          <w:tcPr>
            <w:tcW w:w="2820" w:type="dxa"/>
            <w:shd w:val="clear" w:color="auto" w:fill="DBE5F1" w:themeFill="accent1" w:themeFillTint="33"/>
            <w:vAlign w:val="center"/>
          </w:tcPr>
          <w:p w14:paraId="2C04C754" w14:textId="73AA57A9" w:rsidR="008B4916" w:rsidRPr="00CD76CA" w:rsidRDefault="008B4916" w:rsidP="008B4916">
            <w:pPr>
              <w:pStyle w:val="Tabulka-popisdku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Případy užití</w:t>
            </w:r>
          </w:p>
        </w:tc>
        <w:tc>
          <w:tcPr>
            <w:tcW w:w="6536" w:type="dxa"/>
            <w:vAlign w:val="center"/>
          </w:tcPr>
          <w:p w14:paraId="2705A3B5" w14:textId="7F9F5DFB" w:rsidR="008B4916" w:rsidRPr="00CD76CA" w:rsidRDefault="00D91E28" w:rsidP="00D91E28">
            <w:pPr>
              <w:pStyle w:val="Tabulka-bulety"/>
              <w:ind w:left="284" w:hanging="227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Evidence člen</w:t>
            </w:r>
            <w:r w:rsidR="002E6DD0">
              <w:rPr>
                <w:rFonts w:cs="Tahoma"/>
                <w:szCs w:val="20"/>
              </w:rPr>
              <w:t>a</w:t>
            </w:r>
          </w:p>
          <w:p w14:paraId="00C00F47" w14:textId="77777777" w:rsidR="00D91E28" w:rsidRPr="00CD76CA" w:rsidRDefault="00D91E28" w:rsidP="00D91E28">
            <w:pPr>
              <w:pStyle w:val="Tabulka-bulety"/>
              <w:ind w:left="284" w:hanging="227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Rybářská stráž</w:t>
            </w:r>
          </w:p>
          <w:p w14:paraId="6316C58C" w14:textId="77777777" w:rsidR="00D91E28" w:rsidRPr="00CD76CA" w:rsidRDefault="00D91E28" w:rsidP="00D91E28">
            <w:pPr>
              <w:pStyle w:val="Tabulka-bulety"/>
              <w:ind w:left="284" w:hanging="227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Vyznamenání – návrh a schválení</w:t>
            </w:r>
          </w:p>
          <w:p w14:paraId="7BA572E2" w14:textId="1B11DED4" w:rsidR="00D91E28" w:rsidRPr="00CD76CA" w:rsidRDefault="00D91E28" w:rsidP="00D91E28">
            <w:pPr>
              <w:pStyle w:val="Tabulka-bulety"/>
              <w:ind w:left="284" w:hanging="227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Kárné řízení</w:t>
            </w:r>
            <w:r w:rsidR="004253D7" w:rsidRPr="00CD76CA">
              <w:rPr>
                <w:rFonts w:cs="Tahoma"/>
                <w:szCs w:val="20"/>
              </w:rPr>
              <w:t xml:space="preserve"> – zahájení, průběh, rozhodnutí</w:t>
            </w:r>
          </w:p>
          <w:p w14:paraId="38742676" w14:textId="77777777" w:rsidR="00D91E28" w:rsidRPr="00CD76CA" w:rsidRDefault="00D91E28" w:rsidP="00D91E28">
            <w:pPr>
              <w:pStyle w:val="Tabulka-bulety"/>
              <w:ind w:left="284" w:hanging="227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Evidence SHR a vyúčtování</w:t>
            </w:r>
          </w:p>
          <w:p w14:paraId="4E5F9DD5" w14:textId="6B9DC4B0" w:rsidR="00D91E28" w:rsidRPr="00CD76CA" w:rsidRDefault="00D91E28" w:rsidP="00D91E28">
            <w:pPr>
              <w:pStyle w:val="Tabulka-bulety"/>
              <w:ind w:left="284" w:hanging="227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Brigády</w:t>
            </w:r>
          </w:p>
        </w:tc>
      </w:tr>
    </w:tbl>
    <w:p w14:paraId="664E45A3" w14:textId="77777777" w:rsidR="00D029FB" w:rsidRPr="00DF4C92" w:rsidRDefault="00D029FB" w:rsidP="00AA485B">
      <w:pPr>
        <w:tabs>
          <w:tab w:val="left" w:pos="1572"/>
        </w:tabs>
        <w:rPr>
          <w:rFonts w:cs="Tahoma"/>
          <w:szCs w:val="20"/>
        </w:rPr>
      </w:pPr>
    </w:p>
    <w:p w14:paraId="7F8D6D97" w14:textId="28622598" w:rsidR="00443AFE" w:rsidRDefault="00443AFE">
      <w:pPr>
        <w:spacing w:before="0" w:after="200" w:line="276" w:lineRule="auto"/>
        <w:ind w:left="0" w:right="0"/>
        <w:jc w:val="left"/>
        <w:rPr>
          <w:rFonts w:cs="Tahoma"/>
          <w:b/>
          <w:bCs/>
          <w:color w:val="1F497D" w:themeColor="text2"/>
          <w:szCs w:val="20"/>
        </w:rPr>
      </w:pPr>
      <w:r>
        <w:rPr>
          <w:rFonts w:cs="Tahoma"/>
          <w:b/>
          <w:bCs/>
          <w:color w:val="1F497D" w:themeColor="text2"/>
          <w:szCs w:val="20"/>
        </w:rPr>
        <w:br w:type="page"/>
      </w: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D029FB" w:rsidRPr="00CD76CA" w14:paraId="466E02AE" w14:textId="77777777" w:rsidTr="004B7F47">
        <w:tc>
          <w:tcPr>
            <w:tcW w:w="9345" w:type="dxa"/>
            <w:gridSpan w:val="2"/>
            <w:shd w:val="clear" w:color="auto" w:fill="DBE5F1" w:themeFill="accent1" w:themeFillTint="33"/>
          </w:tcPr>
          <w:p w14:paraId="212FEB99" w14:textId="79ACC0A0" w:rsidR="00D029FB" w:rsidRPr="00CD76CA" w:rsidRDefault="007A4DAA" w:rsidP="00D029FB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D76CA">
              <w:rPr>
                <w:rFonts w:cs="Tahoma"/>
                <w:b/>
                <w:bCs/>
                <w:szCs w:val="20"/>
              </w:rPr>
              <w:lastRenderedPageBreak/>
              <w:t>Evidence č</w:t>
            </w:r>
            <w:r w:rsidR="00D029FB" w:rsidRPr="00CD76CA">
              <w:rPr>
                <w:rFonts w:cs="Tahoma"/>
                <w:b/>
                <w:bCs/>
                <w:szCs w:val="20"/>
              </w:rPr>
              <w:t>lena</w:t>
            </w:r>
          </w:p>
        </w:tc>
      </w:tr>
      <w:tr w:rsidR="00D029FB" w:rsidRPr="00CD76CA" w14:paraId="5A2AEAFD" w14:textId="77777777" w:rsidTr="00D029FB">
        <w:tc>
          <w:tcPr>
            <w:tcW w:w="1639" w:type="dxa"/>
          </w:tcPr>
          <w:p w14:paraId="0569AC99" w14:textId="7B6691AC" w:rsidR="00D029FB" w:rsidRPr="00CD76CA" w:rsidRDefault="00D029FB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47EC13B7" w14:textId="565F9C6B" w:rsidR="00596C7D" w:rsidRPr="00CD76CA" w:rsidRDefault="00596C7D" w:rsidP="00596C7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Zájemce o členství v ČRS musí:</w:t>
            </w:r>
          </w:p>
          <w:p w14:paraId="6207B9E4" w14:textId="344BB4EE" w:rsidR="00596C7D" w:rsidRPr="00CD76CA" w:rsidRDefault="00596C7D" w:rsidP="00596C7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Podat u příslušné MO přihlášku za člena</w:t>
            </w:r>
            <w:r w:rsidR="00D527E5">
              <w:rPr>
                <w:rFonts w:ascii="Tahoma" w:hAnsi="Tahoma" w:cs="Tahoma"/>
                <w:sz w:val="20"/>
                <w:szCs w:val="20"/>
                <w:lang w:val="cs-CZ"/>
              </w:rPr>
              <w:t xml:space="preserve">, a to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osobně nebo prostřednictvím webového formuláře</w:t>
            </w:r>
            <w:r w:rsidR="000A175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D527E5">
              <w:rPr>
                <w:rFonts w:ascii="Tahoma" w:hAnsi="Tahoma" w:cs="Tahoma"/>
                <w:sz w:val="20"/>
                <w:szCs w:val="20"/>
                <w:lang w:val="cs-CZ"/>
              </w:rPr>
              <w:t xml:space="preserve">(RIS </w:t>
            </w:r>
            <w:r w:rsidR="000A1752" w:rsidRPr="00CD76CA">
              <w:rPr>
                <w:rFonts w:ascii="Tahoma" w:hAnsi="Tahoma" w:cs="Tahoma"/>
                <w:sz w:val="20"/>
                <w:szCs w:val="20"/>
                <w:lang w:val="cs-CZ"/>
              </w:rPr>
              <w:t>zajist</w:t>
            </w:r>
            <w:r w:rsidR="00D527E5">
              <w:rPr>
                <w:rFonts w:ascii="Tahoma" w:hAnsi="Tahoma" w:cs="Tahoma"/>
                <w:sz w:val="20"/>
                <w:szCs w:val="20"/>
                <w:lang w:val="cs-CZ"/>
              </w:rPr>
              <w:t>í</w:t>
            </w:r>
            <w:r w:rsidR="000A175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ztotožnění žadatele</w:t>
            </w:r>
            <w:r w:rsidR="00D527E5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847EA58" w14:textId="7CEEC1B8" w:rsidR="00461716" w:rsidRPr="00CD76CA" w:rsidRDefault="00596C7D" w:rsidP="0046171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Absolvovat test na přezkoušení uchazečů pro získaní kvalifikace pro vydání prvního rybářského lístku a přijetí za člena ČRS</w:t>
            </w:r>
            <w:r w:rsidR="004253D7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4253D7" w:rsidRPr="008B350C">
              <w:rPr>
                <w:rFonts w:ascii="Tahoma" w:hAnsi="Tahoma" w:cs="Tahoma"/>
                <w:sz w:val="20"/>
                <w:szCs w:val="20"/>
                <w:lang w:val="cs-CZ"/>
              </w:rPr>
              <w:t>Pokud již nevlastní rybářský lístek nebo nemá kvalifikaci dle vyhl</w:t>
            </w:r>
            <w:r w:rsidR="00050A5B" w:rsidRPr="008B350C">
              <w:rPr>
                <w:rFonts w:ascii="Tahoma" w:hAnsi="Tahoma" w:cs="Tahoma"/>
                <w:sz w:val="20"/>
                <w:szCs w:val="20"/>
                <w:lang w:val="cs-CZ"/>
              </w:rPr>
              <w:t xml:space="preserve">ášky č. </w:t>
            </w:r>
            <w:r w:rsidR="004253D7" w:rsidRPr="008B350C">
              <w:rPr>
                <w:rFonts w:ascii="Tahoma" w:hAnsi="Tahoma" w:cs="Tahoma"/>
                <w:sz w:val="20"/>
                <w:szCs w:val="20"/>
                <w:lang w:val="cs-CZ"/>
              </w:rPr>
              <w:t>197/2004 Sb</w:t>
            </w:r>
            <w:r w:rsidR="00050A5B" w:rsidRPr="008B350C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="004253D7" w:rsidRPr="008B350C">
              <w:rPr>
                <w:rFonts w:ascii="Tahoma" w:hAnsi="Tahoma" w:cs="Tahoma"/>
                <w:sz w:val="20"/>
                <w:szCs w:val="20"/>
                <w:lang w:val="cs-CZ"/>
              </w:rPr>
              <w:t>, §</w:t>
            </w:r>
            <w:r w:rsidR="00050A5B" w:rsidRPr="008B350C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253D7" w:rsidRPr="008B350C">
              <w:rPr>
                <w:rFonts w:ascii="Tahoma" w:hAnsi="Tahoma" w:cs="Tahoma"/>
                <w:sz w:val="20"/>
                <w:szCs w:val="20"/>
                <w:lang w:val="cs-CZ"/>
              </w:rPr>
              <w:t>10, odst</w:t>
            </w:r>
            <w:r w:rsidR="00FB2A31">
              <w:rPr>
                <w:rFonts w:ascii="Tahoma" w:hAnsi="Tahoma" w:cs="Tahoma"/>
                <w:sz w:val="20"/>
                <w:szCs w:val="20"/>
                <w:lang w:val="cs-CZ"/>
              </w:rPr>
              <w:t xml:space="preserve">. </w:t>
            </w:r>
            <w:r w:rsidR="004253D7" w:rsidRPr="008B350C">
              <w:rPr>
                <w:rFonts w:ascii="Tahoma" w:hAnsi="Tahoma" w:cs="Tahoma"/>
                <w:sz w:val="20"/>
                <w:szCs w:val="20"/>
                <w:lang w:val="cs-CZ"/>
              </w:rPr>
              <w:t>(4))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ADEF725" w14:textId="77777777" w:rsidR="00596C7D" w:rsidRPr="00CD76CA" w:rsidRDefault="00596C7D" w:rsidP="00596C7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Na základě úspěšně absolvovaného testu MO vydá:</w:t>
            </w:r>
          </w:p>
          <w:p w14:paraId="6A81D0F3" w14:textId="77777777" w:rsidR="00596C7D" w:rsidRPr="00CD76CA" w:rsidRDefault="00596C7D" w:rsidP="00596C7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Osvědčení o získání kvalifikace pro vydání prvního rybářského lístku.</w:t>
            </w:r>
          </w:p>
          <w:p w14:paraId="06BC27DA" w14:textId="11D07861" w:rsidR="00596C7D" w:rsidRPr="00CD76CA" w:rsidRDefault="00535A0B" w:rsidP="004728B7">
            <w:pPr>
              <w:pStyle w:val="Odstavecseseznamem"/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(</w:t>
            </w:r>
            <w:r w:rsidR="00596C7D" w:rsidRPr="00CD76CA">
              <w:rPr>
                <w:rFonts w:ascii="Tahoma" w:hAnsi="Tahoma" w:cs="Tahoma"/>
                <w:sz w:val="20"/>
                <w:szCs w:val="20"/>
                <w:lang w:val="cs-CZ"/>
              </w:rPr>
              <w:t>Na jeho základě příslušný obecní úřad obce s rozšířenou působností nebo obec s pověřeným obecním úřadem (v jehož obvodu má žadatel o vydání prvního rybářského lístku trvalý pobyt) vydá, po vyplnění žádosti a zaplacení správního poplatku, rybářský lístek</w:t>
            </w:r>
            <w:r w:rsidR="004728B7">
              <w:rPr>
                <w:rFonts w:ascii="Tahoma" w:hAnsi="Tahoma" w:cs="Tahoma"/>
                <w:sz w:val="20"/>
                <w:szCs w:val="20"/>
                <w:lang w:val="cs-CZ"/>
              </w:rPr>
              <w:t> − 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mimo IS)</w:t>
            </w:r>
            <w:r w:rsidR="00D527E5">
              <w:rPr>
                <w:rFonts w:ascii="Tahoma" w:hAnsi="Tahoma" w:cs="Tahoma"/>
                <w:sz w:val="20"/>
                <w:szCs w:val="20"/>
                <w:lang w:val="cs-CZ"/>
              </w:rPr>
              <w:t xml:space="preserve">. Výhledově by RIS měl mít vazbu na jednotnou evidenci rybářských lístků </w:t>
            </w:r>
            <w:proofErr w:type="spellStart"/>
            <w:r w:rsidR="0003000D">
              <w:rPr>
                <w:rFonts w:ascii="Tahoma" w:hAnsi="Tahoma" w:cs="Tahoma"/>
                <w:sz w:val="20"/>
                <w:szCs w:val="20"/>
                <w:lang w:val="cs-CZ"/>
              </w:rPr>
              <w:t>MZe</w:t>
            </w:r>
            <w:proofErr w:type="spellEnd"/>
            <w:r w:rsid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B518EC3" w14:textId="20E3DBBB" w:rsidR="00596C7D" w:rsidRPr="00CD76CA" w:rsidRDefault="00596C7D" w:rsidP="00596C7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Členskou legitimaci</w:t>
            </w:r>
            <w:r w:rsidR="00461716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digitalizace nebo plast</w:t>
            </w:r>
            <w:r w:rsidR="00D527E5">
              <w:rPr>
                <w:rFonts w:ascii="Tahoma" w:hAnsi="Tahoma" w:cs="Tahoma"/>
                <w:sz w:val="20"/>
                <w:szCs w:val="20"/>
                <w:lang w:val="cs-CZ"/>
              </w:rPr>
              <w:t>. Fyzická členská legitimace</w:t>
            </w:r>
            <w:r w:rsidR="00461716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musí mít QR </w:t>
            </w:r>
            <w:r w:rsidR="00D87EAF" w:rsidRPr="00CD76CA">
              <w:rPr>
                <w:rFonts w:ascii="Tahoma" w:hAnsi="Tahoma" w:cs="Tahoma"/>
                <w:sz w:val="20"/>
                <w:szCs w:val="20"/>
                <w:lang w:val="cs-CZ"/>
              </w:rPr>
              <w:t>kód</w:t>
            </w:r>
            <w:r w:rsidR="004728B7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461716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aby bylo </w:t>
            </w:r>
            <w:r w:rsidR="00D527E5">
              <w:rPr>
                <w:rFonts w:ascii="Tahoma" w:hAnsi="Tahoma" w:cs="Tahoma"/>
                <w:sz w:val="20"/>
                <w:szCs w:val="20"/>
                <w:lang w:val="cs-CZ"/>
              </w:rPr>
              <w:t xml:space="preserve">při kontrole rybářskou stráží ztotožnit člena a ověřit splněné povinnosti. Legitimace bude bez </w:t>
            </w:r>
            <w:r w:rsidR="00461716" w:rsidRPr="00CD76CA">
              <w:rPr>
                <w:rFonts w:ascii="Tahoma" w:hAnsi="Tahoma" w:cs="Tahoma"/>
                <w:sz w:val="20"/>
                <w:szCs w:val="20"/>
                <w:lang w:val="cs-CZ"/>
              </w:rPr>
              <w:t>fot</w:t>
            </w:r>
            <w:r w:rsidR="004728B7">
              <w:rPr>
                <w:rFonts w:ascii="Tahoma" w:hAnsi="Tahoma" w:cs="Tahoma"/>
                <w:sz w:val="20"/>
                <w:szCs w:val="20"/>
                <w:lang w:val="cs-CZ"/>
              </w:rPr>
              <w:t>ografie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. Při jejím vydání zaplatí žadatel zápisné a členský příspěvek</w:t>
            </w:r>
            <w:r w:rsidR="004728B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61716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4728B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61716"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člensk</w:t>
            </w:r>
            <w:r w:rsidR="004728B7">
              <w:rPr>
                <w:rFonts w:ascii="Tahoma" w:hAnsi="Tahoma" w:cs="Tahoma"/>
                <w:sz w:val="20"/>
                <w:szCs w:val="20"/>
                <w:lang w:val="cs-CZ"/>
              </w:rPr>
              <w:t>ou</w:t>
            </w:r>
            <w:r w:rsidR="00461716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známk</w:t>
            </w:r>
            <w:r w:rsidR="004728B7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985C1A3" w14:textId="701E225F" w:rsidR="00596C7D" w:rsidRPr="00CD76CA" w:rsidRDefault="00596C7D" w:rsidP="00596C7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Děti do 15ti let předkládají spolu se všemi žádostmi i souhlas zákonného zástupce.</w:t>
            </w:r>
          </w:p>
          <w:p w14:paraId="671007FE" w14:textId="17083347" w:rsidR="00596C7D" w:rsidRPr="00CD76CA" w:rsidRDefault="00596C7D" w:rsidP="00596C7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 xml:space="preserve">Po splnění všech těchto kroků </w:t>
            </w:r>
            <w:r w:rsidR="004253D7" w:rsidRPr="00CD76CA">
              <w:rPr>
                <w:rFonts w:cs="Tahoma"/>
                <w:szCs w:val="20"/>
              </w:rPr>
              <w:t xml:space="preserve">a předložení platného rybářského lístku </w:t>
            </w:r>
            <w:r w:rsidRPr="00CD76CA">
              <w:rPr>
                <w:rFonts w:cs="Tahoma"/>
                <w:szCs w:val="20"/>
              </w:rPr>
              <w:t>si může žadatel u své MO koupit povolenku k lovu ryb na mimopstruhové nebo pstruhové rybářské revíry.</w:t>
            </w:r>
          </w:p>
          <w:p w14:paraId="30A3EB15" w14:textId="49397D96" w:rsidR="000A1752" w:rsidRPr="00CD76CA" w:rsidRDefault="000A1752" w:rsidP="00596C7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Člen</w:t>
            </w:r>
            <w:r w:rsidR="004E4A65" w:rsidRPr="00CD76CA">
              <w:rPr>
                <w:rFonts w:cs="Tahoma"/>
                <w:szCs w:val="20"/>
              </w:rPr>
              <w:t>em</w:t>
            </w:r>
            <w:r w:rsidRPr="00CD76CA">
              <w:rPr>
                <w:rFonts w:cs="Tahoma"/>
                <w:szCs w:val="20"/>
              </w:rPr>
              <w:t xml:space="preserve"> může být i osoba bez rybářského lístku, nicméně si nemůže koupit povolenku.</w:t>
            </w:r>
          </w:p>
          <w:p w14:paraId="492D3167" w14:textId="5E3CC044" w:rsidR="00D029FB" w:rsidRPr="00CD76CA" w:rsidRDefault="00596C7D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Evidence členské základny</w:t>
            </w:r>
            <w:r w:rsidR="00C336F6">
              <w:rPr>
                <w:rFonts w:cs="Tahoma"/>
                <w:szCs w:val="20"/>
              </w:rPr>
              <w:t xml:space="preserve"> obsahuje tyto údaje</w:t>
            </w:r>
            <w:r w:rsidRPr="00CD76CA">
              <w:rPr>
                <w:rFonts w:cs="Tahoma"/>
                <w:szCs w:val="20"/>
              </w:rPr>
              <w:t>:</w:t>
            </w:r>
          </w:p>
          <w:p w14:paraId="425C4972" w14:textId="77777777" w:rsidR="00B75DED" w:rsidRPr="00CD76CA" w:rsidRDefault="006C2D85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Jméno 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a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příjmení</w:t>
            </w:r>
          </w:p>
          <w:p w14:paraId="7D093167" w14:textId="3EE22590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atum narození</w:t>
            </w:r>
          </w:p>
          <w:p w14:paraId="4D761349" w14:textId="0333080F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ó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d rybáře</w:t>
            </w:r>
            <w:r w:rsidR="0062179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(čárový</w:t>
            </w:r>
            <w:r w:rsidR="00596C7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/ QR</w:t>
            </w:r>
            <w:r w:rsidR="0062179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k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ó</w:t>
            </w:r>
            <w:r w:rsidR="00621799" w:rsidRPr="00CD76CA">
              <w:rPr>
                <w:rFonts w:ascii="Tahoma" w:hAnsi="Tahoma" w:cs="Tahoma"/>
                <w:sz w:val="20"/>
                <w:szCs w:val="20"/>
                <w:lang w:val="cs-CZ"/>
              </w:rPr>
              <w:t>d)</w:t>
            </w:r>
            <w:r w:rsidR="00596C7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členská legitimace</w:t>
            </w:r>
          </w:p>
          <w:p w14:paraId="217531FA" w14:textId="4F97A6DE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621799" w:rsidRPr="00CD76CA">
              <w:rPr>
                <w:rFonts w:ascii="Tahoma" w:hAnsi="Tahoma" w:cs="Tahoma"/>
                <w:sz w:val="20"/>
                <w:szCs w:val="20"/>
                <w:lang w:val="cs-CZ"/>
              </w:rPr>
              <w:t>videnční číslo</w:t>
            </w:r>
          </w:p>
          <w:p w14:paraId="07E9A92F" w14:textId="18656882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ěk (např. dítě </w:t>
            </w:r>
            <w:r w:rsidR="004253D7" w:rsidRPr="00CD76CA">
              <w:rPr>
                <w:rFonts w:ascii="Tahoma" w:hAnsi="Tahoma" w:cs="Tahoma"/>
                <w:sz w:val="20"/>
                <w:szCs w:val="20"/>
                <w:lang w:val="cs-CZ"/>
              </w:rPr>
              <w:t>platí nižší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členské příspěvky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, mládež, senior nemusí na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brigády, kategorie 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dle stanov, 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provede automatický výpočet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27F4CFA4" w14:textId="0C7AB103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dresa trvalého bydliště</w:t>
            </w:r>
          </w:p>
          <w:p w14:paraId="2D90DEFD" w14:textId="54893C96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orespondenční adres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upozorní na rozdílnou korespondenční adresu při odesílání písemnosti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1E931FF6" w14:textId="2AEBE91F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mail (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slouží také pro registraci k přístupu do 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7787AAE3" w14:textId="3B826DC7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ohlaví</w:t>
            </w:r>
            <w:r w:rsidR="0087734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rozlišení typu brigád</w:t>
            </w:r>
            <w:r w:rsidR="004253D7" w:rsidRPr="00CD76CA">
              <w:rPr>
                <w:rFonts w:ascii="Tahoma" w:hAnsi="Tahoma" w:cs="Tahoma"/>
                <w:sz w:val="20"/>
                <w:szCs w:val="20"/>
                <w:lang w:val="cs-CZ"/>
              </w:rPr>
              <w:t>, statistika</w:t>
            </w:r>
            <w:r w:rsidR="00877349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30BD48AB" w14:textId="24B349C5" w:rsidR="00B75DED" w:rsidRPr="00CD76CA" w:rsidRDefault="00FA7E42" w:rsidP="00B75DED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6C2D85" w:rsidRPr="00CD76CA">
              <w:rPr>
                <w:rFonts w:ascii="Tahoma" w:hAnsi="Tahoma" w:cs="Tahoma"/>
                <w:sz w:val="20"/>
                <w:szCs w:val="20"/>
                <w:lang w:val="cs-CZ"/>
              </w:rPr>
              <w:t>itul</w:t>
            </w:r>
          </w:p>
          <w:p w14:paraId="67445AAB" w14:textId="5C1E5186" w:rsidR="00B75DED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svobození od brigád ano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ne, důvod (číselník, např. </w:t>
            </w:r>
            <w:r w:rsidR="004253D7" w:rsidRPr="00CD76CA">
              <w:rPr>
                <w:rFonts w:ascii="Tahoma" w:hAnsi="Tahoma" w:cs="Tahoma"/>
                <w:sz w:val="20"/>
                <w:szCs w:val="20"/>
                <w:lang w:val="cs-CZ"/>
              </w:rPr>
              <w:t>důchodce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7A861276" w14:textId="27252226" w:rsidR="00B75DED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tudent 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a platnost 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>(sleva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, kontrola platnosti</w:t>
            </w:r>
            <w:r w:rsidR="004253D7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vazba na </w:t>
            </w:r>
            <w:proofErr w:type="spellStart"/>
            <w:r w:rsidR="004253D7" w:rsidRPr="00CD76CA">
              <w:rPr>
                <w:rFonts w:ascii="Tahoma" w:hAnsi="Tahoma" w:cs="Tahoma"/>
                <w:sz w:val="20"/>
                <w:szCs w:val="20"/>
                <w:lang w:val="cs-CZ"/>
              </w:rPr>
              <w:t>ISIC</w:t>
            </w:r>
            <w:proofErr w:type="spellEnd"/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28B9E495" w14:textId="702068F3" w:rsidR="00B75DED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íslo průkazu </w:t>
            </w:r>
            <w:r w:rsidR="00E806FF" w:rsidRPr="00CD76CA">
              <w:rPr>
                <w:rFonts w:ascii="Tahoma" w:hAnsi="Tahoma" w:cs="Tahoma"/>
                <w:sz w:val="20"/>
                <w:szCs w:val="20"/>
                <w:lang w:val="cs-CZ"/>
              </w:rPr>
              <w:t>ZIP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/P a platnost (sleva a </w:t>
            </w:r>
            <w:r w:rsidR="004253D7" w:rsidRPr="00CD76CA">
              <w:rPr>
                <w:rFonts w:ascii="Tahoma" w:hAnsi="Tahoma" w:cs="Tahoma"/>
                <w:sz w:val="20"/>
                <w:szCs w:val="20"/>
                <w:lang w:val="cs-CZ"/>
              </w:rPr>
              <w:t>osvobozen od brigád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B75DED" w:rsidRPr="00CD76CA">
              <w:rPr>
                <w:rFonts w:ascii="Tahoma" w:hAnsi="Tahoma" w:cs="Tahoma"/>
                <w:sz w:val="20"/>
                <w:szCs w:val="20"/>
                <w:lang w:val="cs-CZ"/>
              </w:rPr>
              <w:t>kontrola platnosti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05D6A505" w14:textId="1E60B264" w:rsidR="003B5D72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>ybářská stráž</w:t>
            </w:r>
            <w:r w:rsidR="00596C7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ano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96C7D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96C7D" w:rsidRPr="00CD76CA">
              <w:rPr>
                <w:rFonts w:ascii="Tahoma" w:hAnsi="Tahoma" w:cs="Tahoma"/>
                <w:sz w:val="20"/>
                <w:szCs w:val="20"/>
                <w:lang w:val="cs-CZ"/>
              </w:rPr>
              <w:t>ne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proofErr w:type="spellStart"/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>parametrizov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>teln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é</w:t>
            </w:r>
            <w:proofErr w:type="spellEnd"/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E806FF" w:rsidRPr="00CD76CA">
              <w:rPr>
                <w:rFonts w:ascii="Tahoma" w:hAnsi="Tahoma" w:cs="Tahoma"/>
                <w:sz w:val="20"/>
                <w:szCs w:val="20"/>
                <w:lang w:val="cs-CZ"/>
              </w:rPr>
              <w:t>např. nárok</w:t>
            </w:r>
            <w:r w:rsidR="00F0283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na povolenku zdarma)</w:t>
            </w:r>
          </w:p>
          <w:p w14:paraId="09CFF404" w14:textId="152F8119" w:rsidR="003B5D72" w:rsidRPr="0003000D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B5D72" w:rsidRPr="0003000D">
              <w:rPr>
                <w:rFonts w:ascii="Tahoma" w:hAnsi="Tahoma" w:cs="Tahoma"/>
                <w:sz w:val="20"/>
                <w:szCs w:val="20"/>
                <w:lang w:val="cs-CZ"/>
              </w:rPr>
              <w:t>atum zahájení členství</w:t>
            </w:r>
          </w:p>
          <w:p w14:paraId="27596485" w14:textId="1F7DD7FD" w:rsidR="003B5D72" w:rsidRPr="0003000D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B5D72" w:rsidRPr="0003000D">
              <w:rPr>
                <w:rFonts w:ascii="Tahoma" w:hAnsi="Tahoma" w:cs="Tahoma"/>
                <w:sz w:val="20"/>
                <w:szCs w:val="20"/>
                <w:lang w:val="cs-CZ"/>
              </w:rPr>
              <w:t>atum přerušení členství (např. pro nezaplacení členské známky, po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B5D72" w:rsidRPr="0003000D">
              <w:rPr>
                <w:rFonts w:ascii="Tahoma" w:hAnsi="Tahoma" w:cs="Tahoma"/>
                <w:sz w:val="20"/>
                <w:szCs w:val="20"/>
                <w:lang w:val="cs-CZ"/>
              </w:rPr>
              <w:t>zaplacení členství obnoveno</w:t>
            </w:r>
            <w:r w:rsidR="005C354B" w:rsidRPr="0003000D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30220759" w14:textId="703C2CF0" w:rsidR="003B5D72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F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otografie (dobrovolně, souhlas se zpracováním osobních údajů)</w:t>
            </w:r>
          </w:p>
          <w:p w14:paraId="7FBB16B1" w14:textId="5BC6CB8D" w:rsidR="003B5D72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ontaktní informace (mobil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ní telefon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telefon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, email, další kontakty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skype, facebook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apod.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14A1254B" w14:textId="4AB1BD12" w:rsidR="003B5D72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atová schránka (u hospodáře rybářského revíru, popř. dalších funkcionářů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zaměstnanců ČRS)</w:t>
            </w:r>
          </w:p>
          <w:p w14:paraId="4FEE12D7" w14:textId="017332F9" w:rsidR="003B5D72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ákonný zástupce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dítěte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člen</w:t>
            </w:r>
            <w:r w:rsidR="00596C7D" w:rsidRPr="00CD76CA"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kou základnu, 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v 18ti odpojit zákonného zástupce)</w:t>
            </w:r>
          </w:p>
          <w:p w14:paraId="53C96866" w14:textId="671B70A2" w:rsidR="003B5D72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ovolání (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dobrovolně, využití pro brigády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464041F1" w14:textId="4222F684" w:rsidR="003B5D72" w:rsidRPr="00CD76CA" w:rsidRDefault="00FA7E42" w:rsidP="003B5D7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ájem o brigády (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ochota člena, zájem MO o člena pro brigády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5CA7C56B" w14:textId="1208E26F" w:rsidR="003B5D72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5C354B" w:rsidRPr="00CD76CA">
              <w:rPr>
                <w:rFonts w:ascii="Tahoma" w:hAnsi="Tahoma" w:cs="Tahoma"/>
                <w:sz w:val="20"/>
                <w:szCs w:val="20"/>
                <w:lang w:val="cs-CZ"/>
              </w:rPr>
              <w:t>oznámky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(text)</w:t>
            </w:r>
          </w:p>
          <w:p w14:paraId="5DF5AA10" w14:textId="562239C6" w:rsidR="00534C0D" w:rsidRPr="00CD76CA" w:rsidRDefault="00534C0D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Osvědčení o získání kvalifikace pro vydání prvního rybářského lístku, příloha, vazba na záznam o absolvování testu</w:t>
            </w:r>
          </w:p>
          <w:p w14:paraId="7E85A7FB" w14:textId="26A66D3D" w:rsidR="003B5D72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ybářský lístek (číslo, datum platnosti</w:t>
            </w:r>
            <w:r w:rsidR="003B5D72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4D7F49" w:rsidRPr="00CD76CA">
              <w:rPr>
                <w:rFonts w:ascii="Tahoma" w:hAnsi="Tahoma" w:cs="Tahoma"/>
                <w:sz w:val="20"/>
                <w:szCs w:val="20"/>
                <w:lang w:val="cs-CZ"/>
              </w:rPr>
              <w:t>, notifikace o platnosti</w:t>
            </w:r>
          </w:p>
          <w:p w14:paraId="33D2B36C" w14:textId="1FAF2918" w:rsidR="00D87EAF" w:rsidRPr="00CD76CA" w:rsidRDefault="00FA7E42" w:rsidP="00D87EAF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D87EAF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právnění </w:t>
            </w:r>
            <w:r w:rsidR="006F578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k </w:t>
            </w:r>
            <w:r w:rsidR="00D87EAF" w:rsidRPr="00CD76CA">
              <w:rPr>
                <w:rFonts w:ascii="Tahoma" w:hAnsi="Tahoma" w:cs="Tahoma"/>
                <w:sz w:val="20"/>
                <w:szCs w:val="20"/>
                <w:lang w:val="cs-CZ"/>
              </w:rPr>
              <w:t>hospodářském odlovu</w:t>
            </w:r>
          </w:p>
          <w:p w14:paraId="17BA0E45" w14:textId="11C9777D" w:rsidR="009E2EA9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lenské povinnosti v konkrétním roce</w:t>
            </w:r>
          </w:p>
          <w:p w14:paraId="17A328B2" w14:textId="5A540644" w:rsidR="004B7AD6" w:rsidRPr="00CD76CA" w:rsidRDefault="00FA7E42" w:rsidP="004B7AD6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lenská známka – pokud nezaplatí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 xml:space="preserve"> do 30.4.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, přestává automaticky být členem</w:t>
            </w:r>
          </w:p>
          <w:p w14:paraId="4E363CDB" w14:textId="4842DF7E" w:rsidR="009E2EA9" w:rsidRPr="00CD76CA" w:rsidRDefault="00FA7E42" w:rsidP="004B7AD6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ovinnost, vydáno datum, cena, vydáno kým (při přestupu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 xml:space="preserve"> do jiné MO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1A12E0F1" w14:textId="07399724" w:rsidR="003E3FF9" w:rsidRPr="00CD76CA" w:rsidRDefault="00FA7E42" w:rsidP="004B7AD6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J</w:t>
            </w:r>
            <w:r w:rsidR="003E3FF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iné částky (např. </w:t>
            </w:r>
            <w:r w:rsidR="0075607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manipulační poplatek, </w:t>
            </w:r>
            <w:r w:rsidR="003E3FF9" w:rsidRPr="00CD76CA">
              <w:rPr>
                <w:rFonts w:ascii="Tahoma" w:hAnsi="Tahoma" w:cs="Tahoma"/>
                <w:sz w:val="20"/>
                <w:szCs w:val="20"/>
                <w:lang w:val="cs-CZ"/>
              </w:rPr>
              <w:t>3kg krmení, nebo 30 Kč)</w:t>
            </w:r>
          </w:p>
          <w:p w14:paraId="10A7E505" w14:textId="67240F2E" w:rsidR="003E3FF9" w:rsidRPr="00CD76CA" w:rsidRDefault="00FA7E42" w:rsidP="0047758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F</w:t>
            </w:r>
            <w:r w:rsidR="003E3FF9" w:rsidRPr="00CD76CA">
              <w:rPr>
                <w:rFonts w:ascii="Tahoma" w:hAnsi="Tahoma" w:cs="Tahoma"/>
                <w:sz w:val="20"/>
                <w:szCs w:val="20"/>
                <w:lang w:val="cs-CZ"/>
              </w:rPr>
              <w:t>ond SHR (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>má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nemá zaplaceno, číselník úlev) – 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 xml:space="preserve">nyní 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>jen v </w:t>
            </w:r>
            <w:proofErr w:type="spellStart"/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>pČ</w:t>
            </w:r>
            <w:proofErr w:type="spellEnd"/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ÚS</w:t>
            </w:r>
          </w:p>
          <w:p w14:paraId="65DD807F" w14:textId="2278FF13" w:rsidR="003E3FF9" w:rsidRPr="00CD76CA" w:rsidRDefault="00FA7E42" w:rsidP="004B7AD6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B</w:t>
            </w:r>
            <w:r w:rsidR="003E3FF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rigády (např. 5 hodin nebo 250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3E3FF9" w:rsidRPr="00CD76CA">
              <w:rPr>
                <w:rFonts w:ascii="Tahoma" w:hAnsi="Tahoma" w:cs="Tahoma"/>
                <w:sz w:val="20"/>
                <w:szCs w:val="20"/>
                <w:lang w:val="cs-CZ"/>
              </w:rPr>
              <w:t>č, podle typu člena (mládež, senior, rybářská stráž,…))</w:t>
            </w:r>
            <w:r w:rsidR="00756075" w:rsidRPr="00CD76CA">
              <w:rPr>
                <w:rFonts w:ascii="Tahoma" w:hAnsi="Tahoma" w:cs="Tahoma"/>
                <w:sz w:val="20"/>
                <w:szCs w:val="20"/>
                <w:lang w:val="cs-CZ"/>
              </w:rPr>
              <w:t>, sazebník hodina = x Kč, přepočet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(má odpracováno, nemá odpracováno, číselník úlev</w:t>
            </w:r>
            <w:r w:rsidR="0075607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n</w:t>
            </w:r>
            <w:r w:rsidR="00D87EAF" w:rsidRPr="00CD76CA"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="0075607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př.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ž</w:t>
            </w:r>
            <w:r w:rsidR="00756075" w:rsidRPr="00CD76CA">
              <w:rPr>
                <w:rFonts w:ascii="Tahoma" w:hAnsi="Tahoma" w:cs="Tahoma"/>
                <w:sz w:val="20"/>
                <w:szCs w:val="20"/>
                <w:lang w:val="cs-CZ"/>
              </w:rPr>
              <w:t>eny a děti nechodí na brigády ani je neplatí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204C257E" w14:textId="64ABA179" w:rsidR="002E078C" w:rsidRPr="00CD76CA" w:rsidRDefault="00FA7E42" w:rsidP="004B7AD6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2E078C" w:rsidRPr="00CD76CA">
              <w:rPr>
                <w:rFonts w:ascii="Tahoma" w:hAnsi="Tahoma" w:cs="Tahoma"/>
                <w:sz w:val="20"/>
                <w:szCs w:val="20"/>
                <w:lang w:val="cs-CZ"/>
              </w:rPr>
              <w:t>devzdání sumáře</w:t>
            </w:r>
          </w:p>
          <w:p w14:paraId="7A6C04E9" w14:textId="61BA1D4B" w:rsidR="009E2EA9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ápisné (výše podle kategorie)</w:t>
            </w:r>
          </w:p>
          <w:p w14:paraId="2E1DAFF3" w14:textId="55642C3F" w:rsidR="003E3FF9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5B44AC" w:rsidRPr="00CD76CA">
              <w:rPr>
                <w:rFonts w:ascii="Tahoma" w:hAnsi="Tahoma" w:cs="Tahoma"/>
                <w:sz w:val="20"/>
                <w:szCs w:val="20"/>
                <w:lang w:val="cs-CZ"/>
              </w:rPr>
              <w:t>řijat kdy (rozhoduje výbor MO)</w:t>
            </w:r>
          </w:p>
          <w:p w14:paraId="4C603B76" w14:textId="4480EDC7" w:rsidR="003E3FF9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C86EB1" w:rsidRPr="00CD76CA">
              <w:rPr>
                <w:rFonts w:ascii="Tahoma" w:hAnsi="Tahoma" w:cs="Tahoma"/>
                <w:sz w:val="20"/>
                <w:szCs w:val="20"/>
                <w:lang w:val="cs-CZ"/>
              </w:rPr>
              <w:t>eznam vydaných povolen</w:t>
            </w:r>
            <w:r w:rsidR="00534C0D" w:rsidRPr="00CD76CA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C86EB1" w:rsidRPr="00CD76CA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534C0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C86EB1" w:rsidRPr="00CD76CA">
              <w:rPr>
                <w:rFonts w:ascii="Tahoma" w:hAnsi="Tahoma" w:cs="Tahoma"/>
                <w:sz w:val="20"/>
                <w:szCs w:val="20"/>
                <w:lang w:val="cs-CZ"/>
              </w:rPr>
              <w:t>územní i hostovací</w:t>
            </w:r>
            <w:r w:rsidR="00534C0D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včetně </w:t>
            </w:r>
            <w:r w:rsidR="00C86EB1" w:rsidRPr="00CD76CA">
              <w:rPr>
                <w:rFonts w:ascii="Tahoma" w:hAnsi="Tahoma" w:cs="Tahoma"/>
                <w:sz w:val="20"/>
                <w:szCs w:val="20"/>
                <w:lang w:val="cs-CZ"/>
              </w:rPr>
              <w:t>historie)</w:t>
            </w:r>
            <w:r w:rsidR="00534C0D" w:rsidRPr="00CD76CA">
              <w:rPr>
                <w:rFonts w:ascii="Tahoma" w:hAnsi="Tahoma" w:cs="Tahoma"/>
                <w:sz w:val="20"/>
                <w:szCs w:val="20"/>
                <w:lang w:val="cs-CZ"/>
              </w:rPr>
              <w:t>,</w:t>
            </w:r>
            <w:r w:rsidR="00CF60F6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platnost od do (u ročních povolenek automaticky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na kalendářní rok</w:t>
            </w:r>
            <w:r w:rsidR="00CF60F6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u krátkodobých od a 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CF60F6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dopočítá do)</w:t>
            </w:r>
          </w:p>
          <w:p w14:paraId="7236FB06" w14:textId="4AD08FCE" w:rsidR="009E2EA9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C86EB1" w:rsidRPr="00CD76CA">
              <w:rPr>
                <w:rFonts w:ascii="Tahoma" w:hAnsi="Tahoma" w:cs="Tahoma"/>
                <w:sz w:val="20"/>
                <w:szCs w:val="20"/>
                <w:lang w:val="cs-CZ"/>
              </w:rPr>
              <w:t>istorie finančních transakcí</w:t>
            </w:r>
          </w:p>
          <w:p w14:paraId="25658003" w14:textId="605E1580" w:rsidR="0030171F" w:rsidRPr="00CD76CA" w:rsidRDefault="00FA7E42" w:rsidP="0030171F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F</w:t>
            </w:r>
            <w:r w:rsidR="0030171F" w:rsidRPr="00CD76CA">
              <w:rPr>
                <w:rFonts w:ascii="Tahoma" w:hAnsi="Tahoma" w:cs="Tahoma"/>
                <w:sz w:val="20"/>
                <w:szCs w:val="20"/>
                <w:lang w:val="cs-CZ"/>
              </w:rPr>
              <w:t>unkce v ČRS (číselník, vazba na organizační jednotky, včetně historie)</w:t>
            </w:r>
          </w:p>
          <w:p w14:paraId="563D1F0B" w14:textId="032F2A8E" w:rsidR="0030171F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30171F" w:rsidRPr="00CD76CA">
              <w:rPr>
                <w:rFonts w:ascii="Tahoma" w:hAnsi="Tahoma" w:cs="Tahoma"/>
                <w:sz w:val="20"/>
                <w:szCs w:val="20"/>
                <w:lang w:val="cs-CZ"/>
              </w:rPr>
              <w:t>yznamenání</w:t>
            </w:r>
            <w:r w:rsidR="0032719C" w:rsidRPr="00CD76CA">
              <w:rPr>
                <w:rFonts w:ascii="Tahoma" w:hAnsi="Tahoma" w:cs="Tahoma"/>
                <w:sz w:val="20"/>
                <w:szCs w:val="20"/>
                <w:lang w:val="cs-CZ"/>
              </w:rPr>
              <w:t>, včetně detailů a historie</w:t>
            </w:r>
            <w:r w:rsidR="00805DE5" w:rsidRPr="00CD76CA">
              <w:rPr>
                <w:rFonts w:ascii="Tahoma" w:hAnsi="Tahoma" w:cs="Tahoma"/>
                <w:sz w:val="20"/>
                <w:szCs w:val="20"/>
                <w:lang w:val="cs-CZ"/>
              </w:rPr>
              <w:t>, vazba na úlevy</w:t>
            </w:r>
          </w:p>
          <w:p w14:paraId="7DDFA3A6" w14:textId="295D245E" w:rsidR="00724C23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>řestupky, záznamy rybářské stráže, včetně detailů a historie</w:t>
            </w:r>
          </w:p>
          <w:p w14:paraId="28BD0D5C" w14:textId="0C13FF21" w:rsidR="0030171F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30171F" w:rsidRPr="00CD76CA">
              <w:rPr>
                <w:rFonts w:ascii="Tahoma" w:hAnsi="Tahoma" w:cs="Tahoma"/>
                <w:sz w:val="20"/>
                <w:szCs w:val="20"/>
                <w:lang w:val="cs-CZ"/>
              </w:rPr>
              <w:t>árná řízení</w:t>
            </w:r>
            <w:r w:rsidR="0032719C" w:rsidRPr="00CD76CA">
              <w:rPr>
                <w:rFonts w:ascii="Tahoma" w:hAnsi="Tahoma" w:cs="Tahoma"/>
                <w:sz w:val="20"/>
                <w:szCs w:val="20"/>
                <w:lang w:val="cs-CZ"/>
              </w:rPr>
              <w:t>, včetně detailů a historie</w:t>
            </w:r>
          </w:p>
          <w:p w14:paraId="6C6D4614" w14:textId="115773BF" w:rsidR="00DC1FCE" w:rsidRPr="00CD76CA" w:rsidRDefault="00FA7E42" w:rsidP="004D7F4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DC1FCE" w:rsidRPr="00CD76CA">
              <w:rPr>
                <w:rFonts w:ascii="Tahoma" w:hAnsi="Tahoma" w:cs="Tahoma"/>
                <w:sz w:val="20"/>
                <w:szCs w:val="20"/>
                <w:lang w:val="cs-CZ"/>
              </w:rPr>
              <w:t>ydaná osvědčení a testy (vedoucí dětského kroužku, rozhodčí, lov agregátem, hospodář, …)</w:t>
            </w:r>
          </w:p>
          <w:p w14:paraId="462BF48F" w14:textId="028F1BC7" w:rsidR="005D207F" w:rsidRPr="00CD76CA" w:rsidRDefault="001B738B" w:rsidP="003E3FF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5D207F" w:rsidRPr="00CD76CA">
              <w:rPr>
                <w:rFonts w:cs="Tahoma"/>
                <w:szCs w:val="20"/>
              </w:rPr>
              <w:t xml:space="preserve"> umožní:</w:t>
            </w:r>
          </w:p>
          <w:p w14:paraId="4996D18D" w14:textId="107BF645" w:rsidR="005D207F" w:rsidRPr="00CD76CA" w:rsidRDefault="005D207F" w:rsidP="008761E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3E3FF9" w:rsidRPr="00CD76CA">
              <w:rPr>
                <w:rFonts w:ascii="Tahoma" w:hAnsi="Tahoma" w:cs="Tahoma"/>
                <w:sz w:val="20"/>
                <w:szCs w:val="20"/>
                <w:lang w:val="cs-CZ"/>
              </w:rPr>
              <w:t>ápis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člena</w:t>
            </w:r>
            <w:r w:rsidR="00474EE6">
              <w:rPr>
                <w:rFonts w:ascii="Tahoma" w:hAnsi="Tahoma" w:cs="Tahoma"/>
                <w:sz w:val="20"/>
                <w:szCs w:val="20"/>
                <w:lang w:val="cs-CZ"/>
              </w:rPr>
              <w:t> − </w:t>
            </w:r>
            <w:r w:rsidR="00C0747A" w:rsidRPr="00CD76CA">
              <w:rPr>
                <w:rFonts w:ascii="Tahoma" w:hAnsi="Tahoma" w:cs="Tahoma"/>
                <w:sz w:val="20"/>
                <w:szCs w:val="20"/>
                <w:lang w:val="cs-CZ"/>
              </w:rPr>
              <w:t>předložení přihlášky za člena, přihlašování člena k členství v ČRS i přes webový formulář, notifikace členovi i MO</w:t>
            </w:r>
            <w:r w:rsidR="005E081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C0747A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5E081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C0747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ÚS, sledování lhůt, 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 xml:space="preserve">opakování </w:t>
            </w:r>
            <w:r w:rsidR="00C0747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připomínky (je potřeba ošetřit, že </w:t>
            </w:r>
            <w:r w:rsidR="00535A0B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přihláška </w:t>
            </w:r>
            <w:r w:rsidR="00C0747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nezapadne). 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C0747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umožní vyhledat rybáře v</w:t>
            </w:r>
            <w:r w:rsidR="005E081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C0747A" w:rsidRPr="00CD76CA">
              <w:rPr>
                <w:rFonts w:ascii="Tahoma" w:hAnsi="Tahoma" w:cs="Tahoma"/>
                <w:sz w:val="20"/>
                <w:szCs w:val="20"/>
                <w:lang w:val="cs-CZ"/>
              </w:rPr>
              <w:t>systému (když už byl členem nebo si koupil povolenku pro nečlena), tisk členského průkazu.</w:t>
            </w:r>
          </w:p>
          <w:p w14:paraId="6DE08A6A" w14:textId="58F32108" w:rsidR="005D207F" w:rsidRPr="00CD76CA" w:rsidRDefault="005D207F" w:rsidP="005D207F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3E3FF9" w:rsidRPr="00CD76CA">
              <w:rPr>
                <w:rFonts w:ascii="Tahoma" w:hAnsi="Tahoma" w:cs="Tahoma"/>
                <w:sz w:val="20"/>
                <w:szCs w:val="20"/>
                <w:lang w:val="cs-CZ"/>
              </w:rPr>
              <w:t>měn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u údajů o členovi</w:t>
            </w:r>
            <w:r w:rsidR="00535A0B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805DE5" w:rsidRPr="00CD76CA">
              <w:rPr>
                <w:rFonts w:ascii="Tahoma" w:hAnsi="Tahoma" w:cs="Tahoma"/>
                <w:sz w:val="20"/>
                <w:szCs w:val="20"/>
                <w:lang w:val="cs-CZ"/>
              </w:rPr>
              <w:t>– udržet konzistenci</w:t>
            </w:r>
            <w:r w:rsidR="005E0817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805DE5" w:rsidRPr="00CD76CA">
              <w:rPr>
                <w:rFonts w:ascii="Tahoma" w:hAnsi="Tahoma" w:cs="Tahoma"/>
                <w:sz w:val="20"/>
                <w:szCs w:val="20"/>
                <w:lang w:val="cs-CZ"/>
              </w:rPr>
              <w:t>např. při změně příjmení</w:t>
            </w:r>
            <w:r w:rsidR="005E081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912CFA9" w14:textId="53F9F133" w:rsidR="005D207F" w:rsidRPr="00CD76CA" w:rsidRDefault="00360AD2" w:rsidP="008761E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Ukončení členství – důvod (úmrtí, žádost, vyloučení – dle stanov). Je potřeba evidovat 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i po ukončení členství, i souhrny, reporty, kolik přišlo, odešlo a proč</w:t>
            </w:r>
            <w:r w:rsidR="00D61EC8" w:rsidRPr="0003000D">
              <w:rPr>
                <w:rFonts w:ascii="Tahoma" w:hAnsi="Tahoma" w:cs="Tahoma"/>
                <w:sz w:val="20"/>
                <w:szCs w:val="20"/>
                <w:lang w:val="cs-CZ"/>
              </w:rPr>
              <w:t>. Člen se může stát nečlenem v okamžiku</w:t>
            </w:r>
            <w:r w:rsidR="00D61EC8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nesplnění členských povinností, </w:t>
            </w:r>
            <w:r w:rsidR="00D61EC8" w:rsidRPr="00CD76CA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následně v okamžiku splnění (např. zaplatí členský příspěvek), stává se z něj automaticky zase člen.</w:t>
            </w:r>
          </w:p>
          <w:p w14:paraId="1C03968B" w14:textId="4F94E54D" w:rsidR="005D207F" w:rsidRPr="00CD76CA" w:rsidRDefault="005E0817" w:rsidP="005D207F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="005D207F" w:rsidRPr="00CD76CA">
              <w:rPr>
                <w:rFonts w:ascii="Tahoma" w:hAnsi="Tahoma" w:cs="Tahoma"/>
                <w:sz w:val="20"/>
                <w:szCs w:val="20"/>
                <w:lang w:val="cs-CZ"/>
              </w:rPr>
              <w:t>utomatické ukončení členství (nesplnění členských povinností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5D207F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např. členská známka, </w:t>
            </w:r>
            <w:proofErr w:type="spellStart"/>
            <w:r w:rsidR="005D207F" w:rsidRPr="00CD76CA"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  <w:r w:rsidR="005D207F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jaké nesplnění a termín nesplnění)</w:t>
            </w:r>
            <w:r w:rsidR="00EE54A4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6C1FD5E" w14:textId="5E5309A4" w:rsidR="007A4DAA" w:rsidRPr="00CD76CA" w:rsidRDefault="00571729" w:rsidP="007A4DAA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564311" w:rsidRPr="00CD76CA">
              <w:rPr>
                <w:rFonts w:ascii="Tahoma" w:hAnsi="Tahoma" w:cs="Tahoma"/>
                <w:sz w:val="20"/>
                <w:szCs w:val="20"/>
                <w:lang w:val="cs-CZ"/>
              </w:rPr>
              <w:t>řestup mezi MO (v prvním kroku žádost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64311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64311" w:rsidRPr="00CD76CA">
              <w:rPr>
                <w:rFonts w:ascii="Tahoma" w:hAnsi="Tahoma" w:cs="Tahoma"/>
                <w:sz w:val="20"/>
                <w:szCs w:val="20"/>
                <w:lang w:val="cs-CZ"/>
              </w:rPr>
              <w:t>návrh na přestup, v druhém kroku přijetí člena z jiné MO) – včetně SMS a email notifikací (</w:t>
            </w:r>
            <w:proofErr w:type="spellStart"/>
            <w:r w:rsidR="00564311" w:rsidRPr="00CD76CA"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  <w:r w:rsidR="00564311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7A4DA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. 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7A4DA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převede všechny vazby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7A4DAA" w:rsidRPr="00CD76CA">
              <w:rPr>
                <w:rFonts w:ascii="Tahoma" w:hAnsi="Tahoma" w:cs="Tahoma"/>
                <w:sz w:val="20"/>
                <w:szCs w:val="20"/>
                <w:lang w:val="cs-CZ"/>
              </w:rPr>
              <w:t>např. známky, vyznamenání, kárná řízení, textové poznámky. Dokud ho nová organizace nepřijme, zůstává členem původní organizace (dle stanov). Notifikace nové MO, notifikace členovi, upozornění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7A4DA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že se ještě nestalo. Jakmile je uvolněn z jedné MO, může přestoupit kamkoliv, je </w:t>
            </w:r>
            <w:r w:rsidR="007A4DAA" w:rsidRPr="00EE54A4">
              <w:rPr>
                <w:rFonts w:ascii="Tahoma" w:hAnsi="Tahoma" w:cs="Tahoma"/>
                <w:sz w:val="20"/>
                <w:szCs w:val="20"/>
                <w:lang w:val="cs-CZ"/>
              </w:rPr>
              <w:t>možné zadat převodku i bez cílové organizace</w:t>
            </w:r>
            <w:r w:rsidR="00535A0B" w:rsidRPr="00EE54A4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EE54A4">
              <w:rPr>
                <w:rFonts w:ascii="Tahoma" w:hAnsi="Tahoma" w:cs="Tahoma"/>
                <w:sz w:val="20"/>
                <w:szCs w:val="20"/>
                <w:lang w:val="cs-CZ"/>
              </w:rPr>
              <w:t>(</w:t>
            </w:r>
            <w:r w:rsidR="00535A0B" w:rsidRPr="00EE54A4">
              <w:rPr>
                <w:rFonts w:ascii="Tahoma" w:hAnsi="Tahoma" w:cs="Tahoma"/>
                <w:sz w:val="20"/>
                <w:szCs w:val="20"/>
                <w:lang w:val="cs-CZ"/>
              </w:rPr>
              <w:t xml:space="preserve">princip převodu totožný 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535A0B" w:rsidRPr="00EE54A4">
              <w:rPr>
                <w:rFonts w:ascii="Tahoma" w:hAnsi="Tahoma" w:cs="Tahoma"/>
                <w:sz w:val="20"/>
                <w:szCs w:val="20"/>
                <w:lang w:val="cs-CZ"/>
              </w:rPr>
              <w:t> Rybníkářství – předání chovného zařízení</w:t>
            </w:r>
            <w:r w:rsidR="00EE54A4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Pr="00EE54A4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1957642F" w14:textId="0F392F56" w:rsidR="00360AD2" w:rsidRPr="00CD76CA" w:rsidRDefault="00360AD2" w:rsidP="008761E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Histori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i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rybáře – evidence všech změn na kartě, kárná řízení, platby, brigády, vyznamenání</w:t>
            </w:r>
            <w:r w:rsidR="00535A0B" w:rsidRPr="00CD76CA">
              <w:rPr>
                <w:rFonts w:ascii="Tahoma" w:hAnsi="Tahoma" w:cs="Tahoma"/>
                <w:sz w:val="20"/>
                <w:szCs w:val="20"/>
                <w:lang w:val="cs-CZ"/>
              </w:rPr>
              <w:t>, vč</w:t>
            </w:r>
            <w:r w:rsidR="008A62B3">
              <w:rPr>
                <w:rFonts w:ascii="Tahoma" w:hAnsi="Tahoma" w:cs="Tahoma"/>
                <w:sz w:val="20"/>
                <w:szCs w:val="20"/>
                <w:lang w:val="cs-CZ"/>
              </w:rPr>
              <w:t>etně</w:t>
            </w:r>
            <w:r w:rsidR="00535A0B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data provedení změny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35A0B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35A0B" w:rsidRPr="00CD76CA">
              <w:rPr>
                <w:rFonts w:ascii="Tahoma" w:hAnsi="Tahoma" w:cs="Tahoma"/>
                <w:sz w:val="20"/>
                <w:szCs w:val="20"/>
                <w:lang w:val="cs-CZ"/>
              </w:rPr>
              <w:t>zápisu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EA374E6" w14:textId="0CAAA1C1" w:rsidR="00785DAA" w:rsidRPr="00CD76CA" w:rsidRDefault="00360AD2" w:rsidP="00785DAA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Stanovení členských povinností</w:t>
            </w:r>
            <w:r w:rsidR="00785DA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</w:t>
            </w:r>
            <w:r w:rsidR="00C336F6">
              <w:rPr>
                <w:rFonts w:ascii="Tahoma" w:hAnsi="Tahoma" w:cs="Tahoma"/>
                <w:sz w:val="20"/>
                <w:szCs w:val="20"/>
                <w:lang w:val="cs-CZ"/>
              </w:rPr>
              <w:t xml:space="preserve">nastavitelné </w:t>
            </w:r>
            <w:r w:rsidR="00785DAA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pro každou MO, ÚS, nebo i individuální upravení pro konkrétního člena, nebo zproštění plnění členských povinností. </w:t>
            </w:r>
            <w:r w:rsidR="008C393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(texty, datum, plánovaná hodnota, reálná hodnota). </w:t>
            </w:r>
            <w:r w:rsidR="00785DAA" w:rsidRPr="00CD76CA">
              <w:rPr>
                <w:rFonts w:ascii="Tahoma" w:hAnsi="Tahoma" w:cs="Tahoma"/>
                <w:sz w:val="20"/>
                <w:szCs w:val="20"/>
                <w:lang w:val="cs-CZ"/>
              </w:rPr>
              <w:t>Rozlišovat parametry člena (např. muž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785DAA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785DAA" w:rsidRPr="00CD76CA">
              <w:rPr>
                <w:rFonts w:ascii="Tahoma" w:hAnsi="Tahoma" w:cs="Tahoma"/>
                <w:sz w:val="20"/>
                <w:szCs w:val="20"/>
                <w:lang w:val="cs-CZ"/>
              </w:rPr>
              <w:t>žena)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244C0658" w14:textId="3C02AB40" w:rsidR="008C3933" w:rsidRPr="00CD76CA" w:rsidRDefault="00571729" w:rsidP="00785DAA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8C3933" w:rsidRPr="00CD76CA">
              <w:rPr>
                <w:rFonts w:ascii="Tahoma" w:hAnsi="Tahoma" w:cs="Tahoma"/>
                <w:sz w:val="20"/>
                <w:szCs w:val="20"/>
                <w:lang w:val="cs-CZ"/>
              </w:rPr>
              <w:t>adávání reality plnění členských povinností spolu s historií hodnot v čase (např. postupné doplňování brigádnických hodin) a zobrazení celkových seznamů a filtrování členů a povinností, které nejsou splněny (vazba na Kárné řízení)</w:t>
            </w:r>
            <w:r w:rsidR="00DF4C92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9C35385" w14:textId="549C333F" w:rsidR="00785DAA" w:rsidRPr="00CD76CA" w:rsidRDefault="00785DAA" w:rsidP="00785DAA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Kontrola plnění členských povinností 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může editovat pouze jeden uživatel / role (ÚS nemůže editovat data MO)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9C76C0D" w14:textId="06A8A708" w:rsidR="00360AD2" w:rsidRPr="00CD76CA" w:rsidRDefault="008445B1" w:rsidP="008761E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Portál člena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 − 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možnost člena přihlásit se do 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, zkontrolovat svou kartu, zadávat úlovky (vazba na sumář úlovků).</w:t>
            </w:r>
          </w:p>
          <w:p w14:paraId="6139C26C" w14:textId="652E2F4E" w:rsidR="00D61EC8" w:rsidRPr="00CD76CA" w:rsidRDefault="00C0747A" w:rsidP="008761E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Hledání v členské základně, hledat ve všech členech (i jiná MO</w:t>
            </w:r>
            <w:r w:rsidR="00B6487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přístup v souladu s GDPR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571729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D9FF99F" w14:textId="611E0DB2" w:rsidR="00D87EAF" w:rsidRPr="00CD76CA" w:rsidRDefault="00571729" w:rsidP="008761E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D87EAF" w:rsidRPr="00CD76CA">
              <w:rPr>
                <w:rFonts w:ascii="Tahoma" w:hAnsi="Tahoma" w:cs="Tahoma"/>
                <w:sz w:val="20"/>
                <w:szCs w:val="20"/>
                <w:lang w:val="cs-CZ"/>
              </w:rPr>
              <w:t>áznam zadržené povolenky u nečlena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20F25D3" w14:textId="036944F9" w:rsidR="006C2D85" w:rsidRPr="00CD76CA" w:rsidRDefault="00534C0D" w:rsidP="0030171F">
            <w:pPr>
              <w:tabs>
                <w:tab w:val="left" w:pos="1572"/>
              </w:tabs>
              <w:rPr>
                <w:rFonts w:cs="Tahoma"/>
                <w:szCs w:val="20"/>
              </w:rPr>
            </w:pPr>
            <w:bookmarkStart w:id="0" w:name="_Hlk50669802"/>
            <w:r w:rsidRPr="00EE54A4">
              <w:rPr>
                <w:rFonts w:cs="Tahoma"/>
                <w:i/>
                <w:iCs/>
                <w:color w:val="1F497D" w:themeColor="text2"/>
                <w:szCs w:val="20"/>
              </w:rPr>
              <w:t>Vzorové dokumenty a šablony: dokument 19</w:t>
            </w:r>
            <w:r w:rsidR="004B7AD6" w:rsidRPr="00EE54A4">
              <w:rPr>
                <w:rFonts w:cs="Tahoma"/>
                <w:i/>
                <w:iCs/>
                <w:color w:val="1F497D" w:themeColor="text2"/>
                <w:szCs w:val="20"/>
              </w:rPr>
              <w:t>, 20</w:t>
            </w:r>
            <w:bookmarkEnd w:id="0"/>
          </w:p>
        </w:tc>
      </w:tr>
      <w:tr w:rsidR="00D029FB" w:rsidRPr="00CD76CA" w14:paraId="3C3E7F1E" w14:textId="77777777" w:rsidTr="00D029FB">
        <w:tc>
          <w:tcPr>
            <w:tcW w:w="1639" w:type="dxa"/>
          </w:tcPr>
          <w:p w14:paraId="3B85D5DC" w14:textId="3D4308D1" w:rsidR="00D029FB" w:rsidRPr="00CD76CA" w:rsidRDefault="00D029FB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429F9899" w14:textId="77777777" w:rsidR="004B7F47" w:rsidRPr="00CD76CA" w:rsidRDefault="004C48C6" w:rsidP="00911F9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3FCA30B0" w14:textId="2B5EF328" w:rsidR="004C48C6" w:rsidRPr="00CD76CA" w:rsidRDefault="004C48C6" w:rsidP="00911F9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Člen, žadatel o členství</w:t>
            </w:r>
          </w:p>
          <w:p w14:paraId="186A2C9F" w14:textId="6634278A" w:rsidR="004C48C6" w:rsidRPr="00B6487A" w:rsidRDefault="00571729" w:rsidP="00B6487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2E078C" w:rsidRPr="00CD76CA">
              <w:rPr>
                <w:rFonts w:ascii="Tahoma" w:hAnsi="Tahoma" w:cs="Tahoma"/>
                <w:sz w:val="20"/>
                <w:szCs w:val="20"/>
                <w:lang w:val="cs-CZ"/>
              </w:rPr>
              <w:t>ečlen</w:t>
            </w:r>
          </w:p>
        </w:tc>
      </w:tr>
      <w:tr w:rsidR="00911F97" w:rsidRPr="00CD76CA" w14:paraId="35B6ECED" w14:textId="77777777" w:rsidTr="00D029FB">
        <w:tc>
          <w:tcPr>
            <w:tcW w:w="1639" w:type="dxa"/>
          </w:tcPr>
          <w:p w14:paraId="57FA1FF5" w14:textId="1E93897B" w:rsidR="00911F97" w:rsidRPr="00CD76CA" w:rsidRDefault="00911F97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0FEDDA3" w14:textId="3611E072" w:rsidR="00911F97" w:rsidRPr="00CD76CA" w:rsidRDefault="003B5D72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Tisk členské legitimace, včetně čárového / QR kódu</w:t>
            </w:r>
            <w:r w:rsidR="004D7F49" w:rsidRPr="00CD76CA">
              <w:rPr>
                <w:rFonts w:ascii="Tahoma" w:hAnsi="Tahoma" w:cs="Tahoma"/>
                <w:sz w:val="20"/>
                <w:szCs w:val="20"/>
                <w:lang w:val="cs-CZ"/>
              </w:rPr>
              <w:t>, možnost tisku papírové legitimace nebo plastové karty</w:t>
            </w:r>
          </w:p>
          <w:p w14:paraId="4F536BCF" w14:textId="0FE3A054" w:rsidR="00477583" w:rsidRPr="00CD76CA" w:rsidRDefault="00443D07" w:rsidP="00477583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>isk hlavičky povolenky k lovu (evidence docházky a úlovků)</w:t>
            </w:r>
            <w:r w:rsidR="002E078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buď samolepka nebo přímo na formulář</w:t>
            </w:r>
          </w:p>
          <w:p w14:paraId="66DC4343" w14:textId="3D5A7977" w:rsidR="00534C0D" w:rsidRPr="00CD76CA" w:rsidRDefault="00534C0D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Osvědčení o získání kvalifikace pro vydání prvního rybářského lístku</w:t>
            </w:r>
            <w:r w:rsidR="00A73694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(i zpětně)</w:t>
            </w:r>
          </w:p>
          <w:p w14:paraId="45466F6D" w14:textId="272852BE" w:rsidR="00534C0D" w:rsidRPr="00CD76CA" w:rsidRDefault="00534C0D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Přihláška člena Českého rybářského svazu</w:t>
            </w:r>
          </w:p>
          <w:p w14:paraId="50FB113F" w14:textId="2E677C13" w:rsidR="002E078C" w:rsidRPr="00CD76CA" w:rsidRDefault="002E078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Převodka člena</w:t>
            </w:r>
          </w:p>
          <w:p w14:paraId="530FC2B6" w14:textId="08DF8C8C" w:rsidR="002E078C" w:rsidRPr="00CD76CA" w:rsidRDefault="002E078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Potvrzení o platbě</w:t>
            </w:r>
          </w:p>
          <w:p w14:paraId="31A8D9C3" w14:textId="1C91A60F" w:rsidR="004D7F49" w:rsidRPr="00CD76CA" w:rsidRDefault="00785DAA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Statistiky členské základny dle parametrů (pohlaví, věk, …)</w:t>
            </w:r>
          </w:p>
        </w:tc>
      </w:tr>
      <w:tr w:rsidR="00D029FB" w:rsidRPr="00CD76CA" w14:paraId="33F43E75" w14:textId="77777777" w:rsidTr="00D029FB">
        <w:tc>
          <w:tcPr>
            <w:tcW w:w="1639" w:type="dxa"/>
          </w:tcPr>
          <w:p w14:paraId="05B5723E" w14:textId="69B5A331" w:rsidR="00D029FB" w:rsidRPr="00CD76CA" w:rsidRDefault="00D029FB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Využívan</w:t>
            </w:r>
            <w:r w:rsidR="00911F97" w:rsidRPr="00CD76CA">
              <w:rPr>
                <w:rFonts w:cs="Tahoma"/>
                <w:szCs w:val="20"/>
              </w:rPr>
              <w:t xml:space="preserve">é </w:t>
            </w:r>
            <w:r w:rsidRPr="00CD76CA">
              <w:rPr>
                <w:rFonts w:cs="Tahoma"/>
                <w:szCs w:val="20"/>
              </w:rPr>
              <w:t>část</w:t>
            </w:r>
            <w:r w:rsidR="00911F97" w:rsidRPr="00CD76CA">
              <w:rPr>
                <w:rFonts w:cs="Tahoma"/>
                <w:szCs w:val="20"/>
              </w:rPr>
              <w:t>i</w:t>
            </w:r>
            <w:r w:rsidRPr="00CD76CA">
              <w:rPr>
                <w:rFonts w:cs="Tahoma"/>
                <w:szCs w:val="20"/>
              </w:rPr>
              <w:t xml:space="preserve"> systému</w:t>
            </w:r>
          </w:p>
        </w:tc>
        <w:tc>
          <w:tcPr>
            <w:tcW w:w="7706" w:type="dxa"/>
          </w:tcPr>
          <w:p w14:paraId="6C872C3E" w14:textId="63EDF82E" w:rsidR="00461716" w:rsidRPr="00B6487A" w:rsidRDefault="00B6487A" w:rsidP="00CA607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 xml:space="preserve">Současné IS – </w:t>
            </w:r>
            <w:r w:rsidR="004D7F49" w:rsidRPr="00B6487A">
              <w:rPr>
                <w:rFonts w:ascii="Tahoma" w:hAnsi="Tahoma" w:cs="Tahoma"/>
                <w:sz w:val="20"/>
                <w:szCs w:val="20"/>
                <w:lang w:val="cs-CZ"/>
              </w:rPr>
              <w:t>IS</w:t>
            </w: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4D7F49" w:rsidRPr="00B6487A">
              <w:rPr>
                <w:rFonts w:ascii="Tahoma" w:hAnsi="Tahoma" w:cs="Tahoma"/>
                <w:sz w:val="20"/>
                <w:szCs w:val="20"/>
                <w:lang w:val="cs-CZ"/>
              </w:rPr>
              <w:t>Lipan</w:t>
            </w: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461716" w:rsidRPr="00B6487A">
              <w:rPr>
                <w:rFonts w:ascii="Tahoma" w:hAnsi="Tahoma" w:cs="Tahoma"/>
                <w:sz w:val="20"/>
                <w:szCs w:val="20"/>
                <w:lang w:val="cs-CZ"/>
              </w:rPr>
              <w:t>IS E</w:t>
            </w:r>
            <w:r w:rsidR="00E806FF" w:rsidRPr="00B6487A"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461716" w:rsidRPr="00B6487A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</w:p>
          <w:p w14:paraId="65262CB6" w14:textId="52983F85" w:rsidR="004D7F49" w:rsidRPr="00CD76CA" w:rsidRDefault="004D7F49" w:rsidP="00911F9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Organizační jednotky</w:t>
            </w:r>
          </w:p>
          <w:p w14:paraId="1CEC653B" w14:textId="2D8CCFEF" w:rsidR="004E4A65" w:rsidRPr="00B6487A" w:rsidRDefault="004D7F49" w:rsidP="00B6487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Povolenky a členské příspěvky</w:t>
            </w:r>
          </w:p>
        </w:tc>
      </w:tr>
      <w:tr w:rsidR="00911F97" w:rsidRPr="00CD76CA" w14:paraId="468E4744" w14:textId="77777777" w:rsidTr="00D029FB">
        <w:tc>
          <w:tcPr>
            <w:tcW w:w="1639" w:type="dxa"/>
          </w:tcPr>
          <w:p w14:paraId="6244ABDE" w14:textId="3C6AC67F" w:rsidR="00911F97" w:rsidRPr="00CD76CA" w:rsidRDefault="00911F97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457F0240" w14:textId="0EDB4F1C" w:rsidR="00585FAF" w:rsidRPr="00CD76CA" w:rsidRDefault="00585FAF" w:rsidP="00477583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1" w:name="_Hlk52826513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Odlišit povinné a nepovinné položky (především zákonná povinnost) 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platí pro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všechny části systému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2E2FA69C" w14:textId="0E76A4F0" w:rsidR="00585FAF" w:rsidRPr="00CD76CA" w:rsidRDefault="00585FAF" w:rsidP="00477583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2" w:name="_Hlk52826499"/>
            <w:bookmarkEnd w:id="1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Logovat přístupy k osobním údajům, ošetřit maximálně GDPR (povinnost dle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zákona), schopnost dohledat případný únik dat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bookmarkEnd w:id="2"/>
          <w:p w14:paraId="39AEC44D" w14:textId="69AC2876" w:rsidR="00477583" w:rsidRPr="00CD76CA" w:rsidRDefault="00911F97" w:rsidP="00477583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Ověření podle </w:t>
            </w:r>
            <w:proofErr w:type="spellStart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RČ</w:t>
            </w:r>
            <w:proofErr w:type="spellEnd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(platnost, shoda </w:t>
            </w:r>
            <w:proofErr w:type="spellStart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RČ</w:t>
            </w:r>
            <w:proofErr w:type="spellEnd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 − 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v současnosti </w:t>
            </w:r>
            <w:proofErr w:type="spellStart"/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>RČ</w:t>
            </w:r>
            <w:proofErr w:type="spellEnd"/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není evidováno, ověření se provádí podle jména, příjmení a data narození</w:t>
            </w:r>
            <w:r w:rsidR="002E078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="002E078C" w:rsidRPr="00CD76CA">
              <w:rPr>
                <w:rFonts w:ascii="Tahoma" w:hAnsi="Tahoma" w:cs="Tahoma"/>
                <w:sz w:val="20"/>
                <w:szCs w:val="20"/>
                <w:lang w:val="cs-CZ"/>
              </w:rPr>
              <w:t>RČ</w:t>
            </w:r>
            <w:proofErr w:type="spellEnd"/>
            <w:r w:rsidR="002E078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nelze, jako dostačující je jméno, datum narození a bydliště</w:t>
            </w:r>
            <w:r w:rsidR="00B6487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B4D620D" w14:textId="2C1A3F0B" w:rsidR="0022059A" w:rsidRPr="00CD76CA" w:rsidRDefault="0022059A" w:rsidP="00477583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Portál </w:t>
            </w:r>
            <w:r w:rsidR="00954B1B">
              <w:rPr>
                <w:rFonts w:ascii="Tahoma" w:hAnsi="Tahoma" w:cs="Tahoma"/>
                <w:sz w:val="20"/>
                <w:szCs w:val="20"/>
                <w:lang w:val="cs-CZ"/>
              </w:rPr>
              <w:t>člena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přístup </w:t>
            </w:r>
            <w:r w:rsidR="00954B1B">
              <w:rPr>
                <w:rFonts w:ascii="Tahoma" w:hAnsi="Tahoma" w:cs="Tahoma"/>
                <w:sz w:val="20"/>
                <w:szCs w:val="20"/>
                <w:lang w:val="cs-CZ"/>
              </w:rPr>
              <w:t xml:space="preserve">do RIS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zřídí </w:t>
            </w:r>
            <w:r w:rsidR="00B6487A">
              <w:rPr>
                <w:rFonts w:ascii="Tahoma" w:hAnsi="Tahoma" w:cs="Tahoma"/>
                <w:sz w:val="20"/>
                <w:szCs w:val="20"/>
                <w:lang w:val="cs-CZ"/>
              </w:rPr>
              <w:t xml:space="preserve">buď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/ ÚS na základě ztotožnění OP</w:t>
            </w:r>
            <w:r w:rsidR="00B6487A">
              <w:rPr>
                <w:rFonts w:ascii="Tahoma" w:hAnsi="Tahoma" w:cs="Tahoma"/>
                <w:sz w:val="20"/>
                <w:szCs w:val="20"/>
                <w:lang w:val="cs-CZ"/>
              </w:rPr>
              <w:t xml:space="preserve"> nebo bude </w:t>
            </w:r>
            <w:r w:rsidR="00954B1B" w:rsidRPr="00954B1B">
              <w:rPr>
                <w:rFonts w:ascii="Tahoma" w:hAnsi="Tahoma" w:cs="Tahoma"/>
                <w:sz w:val="20"/>
                <w:szCs w:val="20"/>
                <w:lang w:val="cs-CZ"/>
              </w:rPr>
              <w:t xml:space="preserve">identifikace a autentizace </w:t>
            </w:r>
            <w:r w:rsidR="00954B1B">
              <w:rPr>
                <w:rFonts w:ascii="Tahoma" w:hAnsi="Tahoma" w:cs="Tahoma"/>
                <w:sz w:val="20"/>
                <w:szCs w:val="20"/>
                <w:lang w:val="cs-CZ"/>
              </w:rPr>
              <w:t xml:space="preserve">provedena prostřednictvím </w:t>
            </w:r>
            <w:r w:rsidR="00954B1B" w:rsidRPr="00954B1B">
              <w:rPr>
                <w:rFonts w:ascii="Tahoma" w:hAnsi="Tahoma" w:cs="Tahoma"/>
                <w:sz w:val="20"/>
                <w:szCs w:val="20"/>
                <w:lang w:val="cs-CZ"/>
              </w:rPr>
              <w:t>služby identity providera.</w:t>
            </w:r>
            <w:r w:rsidR="00954B1B">
              <w:rPr>
                <w:rFonts w:ascii="Tahoma" w:hAnsi="Tahoma" w:cs="Tahoma"/>
                <w:sz w:val="20"/>
                <w:szCs w:val="20"/>
                <w:lang w:val="cs-CZ"/>
              </w:rPr>
              <w:t xml:space="preserve"> Po dokončení registrace do RIS už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83221B"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 podává žádosti, přihlášky apod. jako ztotožněný.</w:t>
            </w:r>
          </w:p>
          <w:p w14:paraId="4133A6F7" w14:textId="3FA7FFA0" w:rsidR="00911F97" w:rsidRPr="00CD76CA" w:rsidRDefault="003B5D72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Možnost podat přihlášku elektronicky prostřednictvím webového formuláře</w:t>
            </w:r>
            <w:r w:rsidR="009E2EA9" w:rsidRPr="00CD76CA">
              <w:rPr>
                <w:rFonts w:ascii="Tahoma" w:hAnsi="Tahoma" w:cs="Tahoma"/>
                <w:sz w:val="20"/>
                <w:szCs w:val="20"/>
                <w:lang w:val="cs-CZ"/>
              </w:rPr>
              <w:t>, notifikace MO o zaslání elektronické přihlášky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B31F2D9" w14:textId="2B06674E" w:rsidR="002E078C" w:rsidRPr="00CD76CA" w:rsidRDefault="002E078C" w:rsidP="002E078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Možnost podat žádost o přestup elektronicky prostřednictvím webového formuláře, notifikace MO o zaslání žádosti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C43B052" w14:textId="2FB5EE6F" w:rsidR="00756075" w:rsidRPr="00CD76CA" w:rsidRDefault="00756075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Používat na vše QR kódy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BB94601" w14:textId="2CD8D2B4" w:rsidR="002E078C" w:rsidRPr="00CD76CA" w:rsidRDefault="002E078C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Možnost člena rozhodnout, zda vyzvedne průkaz osobně nebo odeslat (MO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 xml:space="preserve"> má možnost </w:t>
            </w:r>
            <w:r w:rsidR="00954B1B">
              <w:rPr>
                <w:rFonts w:ascii="Tahoma" w:hAnsi="Tahoma" w:cs="Tahoma"/>
                <w:sz w:val="20"/>
                <w:szCs w:val="20"/>
                <w:lang w:val="cs-CZ"/>
              </w:rPr>
              <w:t>defin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 xml:space="preserve">ovat </w:t>
            </w:r>
            <w:r w:rsidR="00954B1B">
              <w:rPr>
                <w:rFonts w:ascii="Tahoma" w:hAnsi="Tahoma" w:cs="Tahoma"/>
                <w:sz w:val="20"/>
                <w:szCs w:val="20"/>
                <w:lang w:val="cs-CZ"/>
              </w:rPr>
              <w:t xml:space="preserve">případné zpoplatnění 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>této služby, tj. ano/ne, výše poplatku).</w:t>
            </w:r>
          </w:p>
          <w:p w14:paraId="54DB2A71" w14:textId="743AF657" w:rsidR="004C48C6" w:rsidRPr="00CD76CA" w:rsidRDefault="004C48C6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Možnost provést elektronický test znalostí pro získání prvního rybářského lístku, na webu ilustrační test, pro vydání osvědčení 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 xml:space="preserve">lze pouze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za přítomnosti odpovědné osoby (</w:t>
            </w:r>
            <w:r w:rsidR="002E078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komise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MO)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1D9AA99" w14:textId="7388FB4D" w:rsidR="004D7F49" w:rsidRPr="00CD76CA" w:rsidRDefault="003B5D72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Notifikace členům o povinnostech (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členská schůze,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brigády, platba členské známky, přerušení členství</w:t>
            </w:r>
            <w:r w:rsidR="004D7F4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končící platnost rybářského lístku, </w:t>
            </w:r>
            <w:r w:rsidR="004D7F4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události MO apod., </w:t>
            </w:r>
            <w:proofErr w:type="spellStart"/>
            <w:r w:rsidR="004D7F49" w:rsidRPr="00CD76CA"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  <w:r w:rsidR="004D7F4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členem)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9A36180" w14:textId="7D22875F" w:rsidR="004E3594" w:rsidRPr="00CD76CA" w:rsidRDefault="004E3594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Dobrovolná možnost souhlasit se zasíláním obchodních sdělení (ošetřit GDPR), pak možnost za úplatu rozesílat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např. nabídka výprodeje v rybářských potřebách nebo informace o závodech, táborech pro děti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 xml:space="preserve"> atd.</w:t>
            </w:r>
          </w:p>
          <w:p w14:paraId="79C4D529" w14:textId="30B04372" w:rsidR="003E3FF9" w:rsidRPr="00CD76CA" w:rsidRDefault="003E3FF9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Přístup k datům podle přístupových oprávnění – obecný požadavek pro celý 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>, včetně ochrany osobních údajů (např. přestupky vidí jen oprávněný uživatel)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BA19463" w14:textId="751830AC" w:rsidR="003E3FF9" w:rsidRPr="00CD76CA" w:rsidRDefault="003E3FF9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Nastavení skartačních lhůt (především ve vztahu k osobním údajům) – obecný požadavek pro celý </w:t>
            </w:r>
            <w:r w:rsidR="001B738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7A582F8" w14:textId="787B1236" w:rsidR="007A4DAA" w:rsidRPr="00CD76CA" w:rsidRDefault="007A4DAA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Notifikace o žádosti o přestup nové MO, notifikace členovi, sledování lhůt (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konfigurovatelné v systému),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upozornění že se ještě nestalo.</w:t>
            </w:r>
          </w:p>
          <w:p w14:paraId="7DC2C9FF" w14:textId="5742368E" w:rsidR="00785DAA" w:rsidRPr="00CD76CA" w:rsidRDefault="00785DAA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Evidence plnění členských povinností – nyní neexistuje jednoznačný identifikátor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(pro uživatelské vyhledávání)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používá </w:t>
            </w:r>
            <w:r w:rsidR="0047758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se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jméno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>,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příjmení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 xml:space="preserve"> a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datum narození. Umožnit vyhledání dle čísla člena, zároveň umožnit načtením čárového 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 xml:space="preserve">/QR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kódu z členského průkazu, povolenky.</w:t>
            </w:r>
          </w:p>
          <w:p w14:paraId="2E7B8350" w14:textId="7930DC09" w:rsidR="00054D55" w:rsidRPr="0003000D" w:rsidRDefault="00054D55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Oproti současnému stavu bude </w:t>
            </w:r>
            <w:r w:rsidR="00FF3A3F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podporovat přiřazování povolenek ke</w:t>
            </w:r>
            <w:r w:rsidR="00443D07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členovi (nebo FO </w:t>
            </w:r>
            <w:r w:rsidR="00FF3A3F" w:rsidRPr="0003000D">
              <w:rPr>
                <w:rFonts w:ascii="Tahoma" w:hAnsi="Tahoma" w:cs="Tahoma"/>
                <w:sz w:val="20"/>
                <w:szCs w:val="20"/>
                <w:lang w:val="cs-CZ"/>
              </w:rPr>
              <w:t>bez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členství) bez nutnosti převodu člena mezi roky. </w:t>
            </w:r>
            <w:r w:rsidR="00FF3A3F" w:rsidRPr="0003000D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umožní souběžné přiřazení povolenek na končící i nadcházející rok v době, kdy je prodej obou umožněn – více viz Povolenky</w:t>
            </w:r>
            <w:r w:rsidR="00443D07"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AD21BF6" w14:textId="77777777" w:rsidR="004D7F49" w:rsidRPr="0003000D" w:rsidRDefault="004D7F49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Variantně k rozhodnutí Rady:</w:t>
            </w:r>
          </w:p>
          <w:p w14:paraId="7F348EA3" w14:textId="5F6992F1" w:rsidR="004D7F49" w:rsidRPr="0003000D" w:rsidRDefault="004D7F49" w:rsidP="00785DAA">
            <w:pPr>
              <w:pStyle w:val="Odstavecseseznamem"/>
              <w:numPr>
                <w:ilvl w:val="1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Umožnit tisk papírové legitimace (musí se měnit každých 10 let, protože už se nevejdou členské známky)</w:t>
            </w:r>
            <w:r w:rsidR="00ED6ACF"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CF34C9A" w14:textId="7036FF10" w:rsidR="004D7F49" w:rsidRPr="0003000D" w:rsidRDefault="004D7F49" w:rsidP="00785DAA">
            <w:pPr>
              <w:pStyle w:val="Odstavecseseznamem"/>
              <w:numPr>
                <w:ilvl w:val="1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Umožnit tisk plastové karty, </w:t>
            </w:r>
            <w:r w:rsidR="00711229" w:rsidRPr="0003000D">
              <w:rPr>
                <w:rFonts w:ascii="Tahoma" w:hAnsi="Tahoma" w:cs="Tahoma"/>
                <w:sz w:val="20"/>
                <w:szCs w:val="20"/>
                <w:lang w:val="cs-CZ"/>
              </w:rPr>
              <w:t>variantě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automaticky odesílat do tiskárny karet, která následně zajistí distribuci členovi</w:t>
            </w:r>
            <w:r w:rsidR="00ED6ACF"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232AD990" w14:textId="08E40F03" w:rsidR="004D7F49" w:rsidRPr="0003000D" w:rsidRDefault="004D7F49" w:rsidP="00785DAA">
            <w:pPr>
              <w:pStyle w:val="Odstavecseseznamem"/>
              <w:numPr>
                <w:ilvl w:val="1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Vydávání virtuálních karet (mobilní aplikace)</w:t>
            </w:r>
            <w:r w:rsidR="00ED6ACF"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2C002DFD" w14:textId="019E28CD" w:rsidR="004D7F49" w:rsidRPr="0003000D" w:rsidRDefault="00534C0D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Virtuální povolenky (mobilní aplikace)</w:t>
            </w:r>
            <w:r w:rsidR="00ED6ACF"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2B5ED19" w14:textId="43D55FF2" w:rsidR="00911F97" w:rsidRPr="0003000D" w:rsidRDefault="00FF3A3F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Budoucí v</w:t>
            </w:r>
            <w:r w:rsidR="00913EBA" w:rsidRPr="0003000D">
              <w:rPr>
                <w:rFonts w:ascii="Tahoma" w:hAnsi="Tahoma" w:cs="Tahoma"/>
                <w:sz w:val="20"/>
                <w:szCs w:val="20"/>
                <w:lang w:val="cs-CZ"/>
              </w:rPr>
              <w:t>azba na evidenci rybářských lístků (ORP)</w:t>
            </w:r>
            <w:r w:rsidR="00ED6ACF"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F82589C" w14:textId="5E222D57" w:rsidR="00DA69DC" w:rsidRPr="00CD76CA" w:rsidRDefault="00DA69DC" w:rsidP="00785DA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Pro základní agendy MO </w:t>
            </w:r>
            <w:r w:rsidR="00FF3A3F" w:rsidRPr="0003000D">
              <w:rPr>
                <w:rFonts w:ascii="Tahoma" w:hAnsi="Tahoma" w:cs="Tahoma"/>
                <w:sz w:val="20"/>
                <w:szCs w:val="20"/>
                <w:lang w:val="cs-CZ"/>
              </w:rPr>
              <w:t>bude nutné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vytvořit extrémně „</w:t>
            </w:r>
            <w:proofErr w:type="spellStart"/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light</w:t>
            </w:r>
            <w:proofErr w:type="spellEnd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“ verzi pro </w:t>
            </w:r>
            <w:proofErr w:type="spellStart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ICT</w:t>
            </w:r>
            <w:proofErr w:type="spellEnd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711229">
              <w:rPr>
                <w:rFonts w:ascii="Tahoma" w:hAnsi="Tahoma" w:cs="Tahoma"/>
                <w:sz w:val="20"/>
                <w:szCs w:val="20"/>
                <w:lang w:val="cs-CZ"/>
              </w:rPr>
              <w:t>méně zdatné funkcionáře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, ve které bud</w:t>
            </w:r>
            <w:r w:rsidR="00711229">
              <w:rPr>
                <w:rFonts w:ascii="Tahoma" w:hAnsi="Tahoma" w:cs="Tahoma"/>
                <w:sz w:val="20"/>
                <w:szCs w:val="20"/>
                <w:lang w:val="cs-CZ"/>
              </w:rPr>
              <w:t>ou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v podstatě </w:t>
            </w:r>
            <w:r w:rsidR="00ED6ACF">
              <w:rPr>
                <w:rFonts w:ascii="Tahoma" w:hAnsi="Tahoma" w:cs="Tahoma"/>
                <w:sz w:val="20"/>
                <w:szCs w:val="20"/>
                <w:lang w:val="cs-CZ"/>
              </w:rPr>
              <w:t>tři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velk</w:t>
            </w:r>
            <w:r w:rsidR="00711229">
              <w:rPr>
                <w:rFonts w:ascii="Tahoma" w:hAnsi="Tahoma" w:cs="Tahoma"/>
                <w:sz w:val="20"/>
                <w:szCs w:val="20"/>
                <w:lang w:val="cs-CZ"/>
              </w:rPr>
              <w:t>é ikonky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, např. Evidence člena, Známka, Povolenka – systém nadiktuje, co má uživatel udělat – „načti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QR</w:t>
            </w:r>
            <w:r w:rsidR="00ED6ACF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711229" w:rsidRPr="00CD76CA">
              <w:rPr>
                <w:rFonts w:ascii="Tahoma" w:hAnsi="Tahoma" w:cs="Tahoma"/>
                <w:sz w:val="20"/>
                <w:szCs w:val="20"/>
                <w:lang w:val="cs-CZ"/>
              </w:rPr>
              <w:t>kód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povolenky“ -&gt; “načti QR </w:t>
            </w:r>
            <w:r w:rsidR="00711229" w:rsidRPr="00CD76CA">
              <w:rPr>
                <w:rFonts w:ascii="Tahoma" w:hAnsi="Tahoma" w:cs="Tahoma"/>
                <w:sz w:val="20"/>
                <w:szCs w:val="20"/>
                <w:lang w:val="cs-CZ"/>
              </w:rPr>
              <w:t>kód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členské průkazky” -&gt; „potvrď“ – automaticky vyjede příjmový doklad a údaje se ukládají, okno se zavírá</w:t>
            </w:r>
            <w:r w:rsidR="00ED6ACF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5A807FF1" w14:textId="77777777" w:rsidR="00CD76CA" w:rsidRPr="00CD76CA" w:rsidRDefault="00CD76C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911F97" w:rsidRPr="00CD76CA" w14:paraId="677D9DBB" w14:textId="77777777" w:rsidTr="00062AEA">
        <w:tc>
          <w:tcPr>
            <w:tcW w:w="9345" w:type="dxa"/>
            <w:gridSpan w:val="2"/>
            <w:shd w:val="clear" w:color="auto" w:fill="C6D9F1" w:themeFill="text2" w:themeFillTint="33"/>
          </w:tcPr>
          <w:p w14:paraId="43712AA4" w14:textId="66523709" w:rsidR="00911F97" w:rsidRPr="00CD76CA" w:rsidRDefault="00BC3030" w:rsidP="00707997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D76CA">
              <w:rPr>
                <w:rFonts w:cs="Tahoma"/>
                <w:b/>
                <w:bCs/>
                <w:szCs w:val="20"/>
              </w:rPr>
              <w:lastRenderedPageBreak/>
              <w:t>Rybářská stráž</w:t>
            </w:r>
          </w:p>
        </w:tc>
      </w:tr>
      <w:tr w:rsidR="00911F97" w:rsidRPr="00CD76CA" w14:paraId="1B8450D7" w14:textId="77777777" w:rsidTr="00062AEA">
        <w:tc>
          <w:tcPr>
            <w:tcW w:w="1639" w:type="dxa"/>
          </w:tcPr>
          <w:p w14:paraId="59190C10" w14:textId="77777777" w:rsidR="00911F97" w:rsidRPr="00CD76CA" w:rsidRDefault="00911F97" w:rsidP="00062AE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8EF0327" w14:textId="4FED0CA1" w:rsidR="00450C26" w:rsidRPr="00CD76CA" w:rsidRDefault="00450C26" w:rsidP="00E91D5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Možnost založení člena rybářské stráže, výkaz práce člena rybářské stráže</w:t>
            </w:r>
            <w:r w:rsidR="0048517E">
              <w:rPr>
                <w:rFonts w:cs="Tahoma"/>
                <w:szCs w:val="20"/>
              </w:rPr>
              <w:t xml:space="preserve"> (RS)</w:t>
            </w:r>
            <w:r w:rsidRPr="00CD76CA">
              <w:rPr>
                <w:rFonts w:cs="Tahoma"/>
                <w:szCs w:val="20"/>
              </w:rPr>
              <w:t>, ukončení činnosti člena rybářské stráže.</w:t>
            </w:r>
          </w:p>
          <w:p w14:paraId="0B92F15D" w14:textId="6775A7B5" w:rsidR="00E91D5B" w:rsidRPr="00CD76CA" w:rsidRDefault="00E91D5B" w:rsidP="00E91D5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U</w:t>
            </w:r>
            <w:r w:rsidR="0032719C" w:rsidRPr="00CD76CA">
              <w:rPr>
                <w:rFonts w:cs="Tahoma"/>
                <w:szCs w:val="20"/>
              </w:rPr>
              <w:t xml:space="preserve">živatel rybářského revíru </w:t>
            </w:r>
            <w:r w:rsidRPr="00CD76CA">
              <w:rPr>
                <w:rFonts w:cs="Tahoma"/>
                <w:szCs w:val="20"/>
              </w:rPr>
              <w:t xml:space="preserve">je </w:t>
            </w:r>
            <w:r w:rsidR="0032719C" w:rsidRPr="00CD76CA">
              <w:rPr>
                <w:rFonts w:cs="Tahoma"/>
                <w:szCs w:val="20"/>
              </w:rPr>
              <w:t xml:space="preserve">povinen a subjekt hospodařící na rybochovném zařízení </w:t>
            </w:r>
            <w:r w:rsidRPr="00CD76CA">
              <w:rPr>
                <w:rFonts w:cs="Tahoma"/>
                <w:szCs w:val="20"/>
              </w:rPr>
              <w:t xml:space="preserve">je </w:t>
            </w:r>
            <w:r w:rsidR="0032719C" w:rsidRPr="00CD76CA">
              <w:rPr>
                <w:rFonts w:cs="Tahoma"/>
                <w:szCs w:val="20"/>
              </w:rPr>
              <w:t>oprávněn navrhnout rybářskou stráž. Rybářskou stráž ustanovuje, odvolává a</w:t>
            </w:r>
            <w:r w:rsidR="00D436A9">
              <w:rPr>
                <w:rFonts w:cs="Tahoma"/>
                <w:szCs w:val="20"/>
              </w:rPr>
              <w:t> </w:t>
            </w:r>
            <w:r w:rsidR="0032719C" w:rsidRPr="00CD76CA">
              <w:rPr>
                <w:rFonts w:cs="Tahoma"/>
                <w:szCs w:val="20"/>
              </w:rPr>
              <w:t xml:space="preserve">zrušuje </w:t>
            </w:r>
            <w:r w:rsidRPr="00CD76CA">
              <w:rPr>
                <w:rFonts w:cs="Tahoma"/>
                <w:szCs w:val="20"/>
              </w:rPr>
              <w:t>ORP</w:t>
            </w:r>
            <w:r w:rsidR="0032719C" w:rsidRPr="00CD76CA">
              <w:rPr>
                <w:rFonts w:cs="Tahoma"/>
                <w:szCs w:val="20"/>
              </w:rPr>
              <w:t>.</w:t>
            </w:r>
            <w:r w:rsidRPr="00CD76CA">
              <w:rPr>
                <w:rFonts w:cs="Tahoma"/>
                <w:szCs w:val="20"/>
              </w:rPr>
              <w:t xml:space="preserve"> Rybářská stráž provádí kontrolu oprávněnosti a zákonnosti rybolovu a plnění pravidel ČRS. V případě zjištěného nedostatku může RS zadržet povolenku k</w:t>
            </w:r>
            <w:r w:rsidR="00D436A9"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lovu, zadržet rybářské vybavení nebo úlovek. V takovém případě vždy musí na místě sepsat hlášení (přestupce obdrží na místě jeho kopii). RS také může řešit drobné přestupky domluvou. Rybářský lístek nesmí zadržet RS nikdy.</w:t>
            </w:r>
          </w:p>
          <w:p w14:paraId="66D33551" w14:textId="0E650B5E" w:rsidR="00686EA6" w:rsidRPr="0003000D" w:rsidRDefault="0048517E" w:rsidP="00E91D5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Člen r</w:t>
            </w:r>
            <w:r w:rsidR="00E91D5B" w:rsidRPr="00CD76CA">
              <w:rPr>
                <w:rFonts w:cs="Tahoma"/>
                <w:szCs w:val="20"/>
              </w:rPr>
              <w:t>ybářsk</w:t>
            </w:r>
            <w:r>
              <w:rPr>
                <w:rFonts w:cs="Tahoma"/>
                <w:szCs w:val="20"/>
              </w:rPr>
              <w:t>é</w:t>
            </w:r>
            <w:r w:rsidR="00E91D5B" w:rsidRPr="00CD76CA">
              <w:rPr>
                <w:rFonts w:cs="Tahoma"/>
                <w:szCs w:val="20"/>
              </w:rPr>
              <w:t xml:space="preserve"> stráž</w:t>
            </w:r>
            <w:r>
              <w:rPr>
                <w:rFonts w:cs="Tahoma"/>
                <w:szCs w:val="20"/>
              </w:rPr>
              <w:t>e</w:t>
            </w:r>
            <w:r w:rsidR="00E91D5B" w:rsidRPr="00CD76CA">
              <w:rPr>
                <w:rFonts w:cs="Tahoma"/>
                <w:szCs w:val="20"/>
              </w:rPr>
              <w:t xml:space="preserve"> nemusí být členem ČRS, nemusí mít rybářský lístek.</w:t>
            </w:r>
            <w:r w:rsidR="002F20B4" w:rsidRPr="00CD76CA">
              <w:rPr>
                <w:rFonts w:cs="Tahoma"/>
                <w:szCs w:val="20"/>
              </w:rPr>
              <w:t xml:space="preserve"> Někteří dostávají vybavení, někteří povolenku zdarma. </w:t>
            </w:r>
            <w:r w:rsidR="00E91D5B" w:rsidRPr="00CD76CA">
              <w:rPr>
                <w:rFonts w:cs="Tahoma"/>
                <w:szCs w:val="20"/>
              </w:rPr>
              <w:t>ČRS</w:t>
            </w:r>
            <w:r w:rsidR="00686EA6" w:rsidRPr="00CD76CA">
              <w:rPr>
                <w:rFonts w:cs="Tahoma"/>
                <w:szCs w:val="20"/>
              </w:rPr>
              <w:t xml:space="preserve"> vystaví osvědčení o zkoušce rybářské stráže</w:t>
            </w:r>
            <w:r w:rsidR="00CD0841" w:rsidRPr="00CD76CA">
              <w:rPr>
                <w:rFonts w:cs="Tahoma"/>
                <w:szCs w:val="20"/>
              </w:rPr>
              <w:t xml:space="preserve"> (viz </w:t>
            </w:r>
            <w:r w:rsidR="00CD0841" w:rsidRPr="00EE54A4">
              <w:rPr>
                <w:rFonts w:cs="Tahoma"/>
                <w:szCs w:val="20"/>
              </w:rPr>
              <w:t xml:space="preserve">Testy a </w:t>
            </w:r>
            <w:r w:rsidR="00CD0841" w:rsidRPr="0003000D">
              <w:rPr>
                <w:rFonts w:cs="Tahoma"/>
                <w:szCs w:val="20"/>
              </w:rPr>
              <w:t>Osvědčení)</w:t>
            </w:r>
            <w:r w:rsidRPr="0003000D">
              <w:rPr>
                <w:rFonts w:cs="Tahoma"/>
                <w:szCs w:val="20"/>
              </w:rPr>
              <w:t xml:space="preserve"> a </w:t>
            </w:r>
            <w:r w:rsidR="00686EA6" w:rsidRPr="0003000D">
              <w:rPr>
                <w:rFonts w:cs="Tahoma"/>
                <w:szCs w:val="20"/>
              </w:rPr>
              <w:t>přilož</w:t>
            </w:r>
            <w:r w:rsidRPr="0003000D">
              <w:rPr>
                <w:rFonts w:cs="Tahoma"/>
                <w:szCs w:val="20"/>
              </w:rPr>
              <w:t xml:space="preserve">í ho </w:t>
            </w:r>
            <w:r w:rsidR="00686EA6" w:rsidRPr="0003000D">
              <w:rPr>
                <w:rFonts w:cs="Tahoma"/>
                <w:szCs w:val="20"/>
              </w:rPr>
              <w:t xml:space="preserve">do karty </w:t>
            </w:r>
            <w:r w:rsidR="00CD0841" w:rsidRPr="0003000D">
              <w:rPr>
                <w:rFonts w:cs="Tahoma"/>
                <w:szCs w:val="20"/>
              </w:rPr>
              <w:t xml:space="preserve">člena, pokud RS </w:t>
            </w:r>
            <w:r w:rsidR="00CD0841" w:rsidRPr="0003000D">
              <w:rPr>
                <w:rFonts w:cs="Tahoma"/>
              </w:rPr>
              <w:t>neprokáže znalosti jiným způsobem (Vyhl</w:t>
            </w:r>
            <w:r w:rsidR="00D436A9" w:rsidRPr="0003000D">
              <w:rPr>
                <w:rFonts w:cs="Tahoma"/>
              </w:rPr>
              <w:t>áška č.</w:t>
            </w:r>
            <w:r w:rsidR="00CD0841" w:rsidRPr="0003000D">
              <w:rPr>
                <w:rFonts w:cs="Tahoma"/>
              </w:rPr>
              <w:t xml:space="preserve"> 197/2004 Sb.</w:t>
            </w:r>
            <w:r w:rsidR="00D436A9" w:rsidRPr="0003000D">
              <w:rPr>
                <w:rFonts w:cs="Tahoma"/>
              </w:rPr>
              <w:t>,</w:t>
            </w:r>
            <w:r w:rsidR="00CD0841" w:rsidRPr="0003000D">
              <w:rPr>
                <w:rFonts w:cs="Tahoma"/>
              </w:rPr>
              <w:t xml:space="preserve"> § 19).</w:t>
            </w:r>
          </w:p>
          <w:p w14:paraId="33D2B68D" w14:textId="0193C77E" w:rsidR="00C57AB5" w:rsidRPr="0003000D" w:rsidRDefault="001B738B" w:rsidP="00E91D5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03000D">
              <w:rPr>
                <w:rFonts w:cs="Tahoma"/>
                <w:szCs w:val="20"/>
              </w:rPr>
              <w:t>RIS</w:t>
            </w:r>
            <w:r w:rsidR="00C57AB5" w:rsidRPr="0003000D">
              <w:rPr>
                <w:rFonts w:cs="Tahoma"/>
                <w:szCs w:val="20"/>
              </w:rPr>
              <w:t xml:space="preserve"> umožní vytvořit a odeslat Ustanovení Rybářské stráže na daném revíru na ORP (ne podle revíru, ale podle bydliště).</w:t>
            </w:r>
          </w:p>
          <w:p w14:paraId="5F8B63AA" w14:textId="75292CB9" w:rsidR="00BC3030" w:rsidRPr="0003000D" w:rsidRDefault="00BC3030" w:rsidP="00E91D5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03000D">
              <w:rPr>
                <w:rFonts w:cs="Tahoma"/>
                <w:szCs w:val="20"/>
              </w:rPr>
              <w:t>Je potřeba s nimi komunikovat o zadržení povolenky, ideálně online na místě</w:t>
            </w:r>
            <w:r w:rsidR="00D436A9" w:rsidRPr="0003000D">
              <w:rPr>
                <w:rFonts w:cs="Tahoma"/>
                <w:szCs w:val="20"/>
              </w:rPr>
              <w:t>.</w:t>
            </w:r>
          </w:p>
          <w:p w14:paraId="51E474FA" w14:textId="540A67B6" w:rsidR="00E91D5B" w:rsidRPr="0003000D" w:rsidRDefault="0048517E" w:rsidP="00E91D5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03000D">
              <w:rPr>
                <w:rFonts w:cs="Tahoma"/>
                <w:szCs w:val="20"/>
              </w:rPr>
              <w:t>R</w:t>
            </w:r>
            <w:r w:rsidR="00535A0B" w:rsidRPr="0003000D">
              <w:rPr>
                <w:rFonts w:cs="Tahoma"/>
                <w:szCs w:val="20"/>
              </w:rPr>
              <w:t>IS umožní e</w:t>
            </w:r>
            <w:r w:rsidR="007E2874" w:rsidRPr="0003000D">
              <w:rPr>
                <w:rFonts w:cs="Tahoma"/>
                <w:szCs w:val="20"/>
              </w:rPr>
              <w:t>videnc</w:t>
            </w:r>
            <w:r w:rsidR="00535A0B" w:rsidRPr="0003000D">
              <w:rPr>
                <w:rFonts w:cs="Tahoma"/>
                <w:szCs w:val="20"/>
              </w:rPr>
              <w:t>i</w:t>
            </w:r>
            <w:r w:rsidR="007E2874" w:rsidRPr="0003000D">
              <w:rPr>
                <w:rFonts w:cs="Tahoma"/>
                <w:szCs w:val="20"/>
              </w:rPr>
              <w:t xml:space="preserve"> rybářské stráže</w:t>
            </w:r>
            <w:r w:rsidR="00535A0B" w:rsidRPr="0003000D">
              <w:rPr>
                <w:rFonts w:cs="Tahoma"/>
                <w:szCs w:val="20"/>
              </w:rPr>
              <w:t>:</w:t>
            </w:r>
          </w:p>
          <w:p w14:paraId="09FFB7C6" w14:textId="5924A4AA" w:rsidR="002F20B4" w:rsidRPr="0003000D" w:rsidRDefault="00D436A9" w:rsidP="002F20B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 rozsahu 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dle evidence členské základny</w:t>
            </w:r>
            <w:r w:rsidR="00535A0B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dále obsahuje označení, zda splňuje požadavky na rybářskou stráž (možnosti filtrů pro výběr)</w:t>
            </w:r>
          </w:p>
          <w:p w14:paraId="34A66208" w14:textId="0B29D743" w:rsidR="002F20B4" w:rsidRPr="0003000D" w:rsidRDefault="00D436A9" w:rsidP="008761E9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íslo odznaku rybářské stráže</w:t>
            </w:r>
            <w:r w:rsidR="00CD0841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číslo průkazu 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rybářské stráže</w:t>
            </w:r>
            <w:r w:rsidR="00CD0841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vč</w:t>
            </w:r>
            <w:r w:rsidR="008A62B3" w:rsidRPr="0003000D">
              <w:rPr>
                <w:rFonts w:ascii="Tahoma" w:hAnsi="Tahoma" w:cs="Tahoma"/>
                <w:sz w:val="20"/>
                <w:szCs w:val="20"/>
                <w:lang w:val="cs-CZ"/>
              </w:rPr>
              <w:t>etně</w:t>
            </w:r>
            <w:r w:rsidR="00CD0841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historie změn)</w:t>
            </w:r>
          </w:p>
          <w:p w14:paraId="16FAA070" w14:textId="137099C2" w:rsidR="002F20B4" w:rsidRPr="0003000D" w:rsidRDefault="00D436A9" w:rsidP="002F20B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ozsah působnosti</w:t>
            </w:r>
          </w:p>
          <w:p w14:paraId="47AFE7E3" w14:textId="61C77613" w:rsidR="002F20B4" w:rsidRPr="0003000D" w:rsidRDefault="00D436A9" w:rsidP="002F20B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stanoven kým</w:t>
            </w:r>
          </w:p>
          <w:p w14:paraId="4C910D18" w14:textId="3C09A57F" w:rsidR="002F20B4" w:rsidRPr="0003000D" w:rsidRDefault="00D436A9" w:rsidP="002F20B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atum ustanovení</w:t>
            </w:r>
          </w:p>
          <w:p w14:paraId="404DEBBC" w14:textId="591ED6DF" w:rsidR="00FB451C" w:rsidRPr="0003000D" w:rsidRDefault="00D436A9" w:rsidP="002F20B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atum odvolání</w:t>
            </w:r>
          </w:p>
          <w:p w14:paraId="4BF10D10" w14:textId="0F260BC5" w:rsidR="00E91D5B" w:rsidRPr="0003000D" w:rsidRDefault="00D436A9" w:rsidP="002F20B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E91D5B" w:rsidRPr="0003000D">
              <w:rPr>
                <w:rFonts w:ascii="Tahoma" w:hAnsi="Tahoma" w:cs="Tahoma"/>
                <w:sz w:val="20"/>
                <w:szCs w:val="20"/>
                <w:lang w:val="cs-CZ"/>
              </w:rPr>
              <w:t>svědčení o zkoušce rybářské stráže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, příloha, vazba na test</w:t>
            </w:r>
          </w:p>
          <w:p w14:paraId="2602C188" w14:textId="419E477A" w:rsidR="00E91D5B" w:rsidRPr="0003000D" w:rsidRDefault="00D436A9" w:rsidP="002F20B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řidělené vybavení</w:t>
            </w:r>
          </w:p>
          <w:p w14:paraId="52C73913" w14:textId="7028F506" w:rsidR="00E91D5B" w:rsidRPr="0003000D" w:rsidRDefault="00D436A9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řiznané benefity (vazba na evidenci konkrétního benefitu – povolenka, brigády,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…)</w:t>
            </w:r>
          </w:p>
          <w:p w14:paraId="26D9F99F" w14:textId="6E4CE1FC" w:rsidR="00450C26" w:rsidRPr="0003000D" w:rsidRDefault="00D436A9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450C26" w:rsidRPr="0003000D">
              <w:rPr>
                <w:rFonts w:ascii="Tahoma" w:hAnsi="Tahoma" w:cs="Tahoma"/>
                <w:sz w:val="20"/>
                <w:szCs w:val="20"/>
                <w:lang w:val="cs-CZ"/>
              </w:rPr>
              <w:t>atum ukončení činnosti</w:t>
            </w:r>
          </w:p>
          <w:p w14:paraId="3D18D5A3" w14:textId="57014C43" w:rsidR="00724C23" w:rsidRPr="0003000D" w:rsidRDefault="001B738B" w:rsidP="002F20B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03000D">
              <w:rPr>
                <w:rFonts w:cs="Tahoma"/>
                <w:szCs w:val="20"/>
              </w:rPr>
              <w:t>RIS</w:t>
            </w:r>
            <w:r w:rsidR="002F20B4" w:rsidRPr="0003000D">
              <w:rPr>
                <w:rFonts w:cs="Tahoma"/>
                <w:szCs w:val="20"/>
              </w:rPr>
              <w:t xml:space="preserve"> umožní podporu práce </w:t>
            </w:r>
            <w:r w:rsidR="0048517E" w:rsidRPr="0003000D">
              <w:rPr>
                <w:rFonts w:cs="Tahoma"/>
                <w:szCs w:val="20"/>
              </w:rPr>
              <w:t xml:space="preserve">RS </w:t>
            </w:r>
            <w:r w:rsidR="002F20B4" w:rsidRPr="0003000D">
              <w:rPr>
                <w:rFonts w:cs="Tahoma"/>
                <w:szCs w:val="20"/>
              </w:rPr>
              <w:t>v</w:t>
            </w:r>
            <w:r w:rsidR="00724C23" w:rsidRPr="0003000D">
              <w:rPr>
                <w:rFonts w:cs="Tahoma"/>
                <w:szCs w:val="20"/>
              </w:rPr>
              <w:t> </w:t>
            </w:r>
            <w:r w:rsidR="002F20B4" w:rsidRPr="0003000D">
              <w:rPr>
                <w:rFonts w:cs="Tahoma"/>
                <w:szCs w:val="20"/>
              </w:rPr>
              <w:t>terénu</w:t>
            </w:r>
            <w:r w:rsidR="00724C23" w:rsidRPr="0003000D">
              <w:rPr>
                <w:rFonts w:cs="Tahoma"/>
                <w:szCs w:val="20"/>
              </w:rPr>
              <w:t xml:space="preserve"> </w:t>
            </w:r>
            <w:r w:rsidR="0048517E" w:rsidRPr="0003000D">
              <w:rPr>
                <w:rFonts w:cs="Tahoma"/>
                <w:szCs w:val="20"/>
              </w:rPr>
              <w:t xml:space="preserve">prostřednictvím </w:t>
            </w:r>
            <w:r w:rsidR="00724C23" w:rsidRPr="0003000D">
              <w:rPr>
                <w:rFonts w:cs="Tahoma"/>
                <w:szCs w:val="20"/>
              </w:rPr>
              <w:t>mobilní aplikace</w:t>
            </w:r>
            <w:r w:rsidR="0048517E" w:rsidRPr="0003000D">
              <w:rPr>
                <w:rFonts w:cs="Tahoma"/>
                <w:szCs w:val="20"/>
              </w:rPr>
              <w:t xml:space="preserve"> (je popsána samostatně ve věcné části zadání RIS)</w:t>
            </w:r>
            <w:r w:rsidR="00724C23" w:rsidRPr="0003000D">
              <w:rPr>
                <w:rFonts w:cs="Tahoma"/>
                <w:szCs w:val="20"/>
              </w:rPr>
              <w:t>:</w:t>
            </w:r>
          </w:p>
          <w:p w14:paraId="39E986FD" w14:textId="3F5CAAA3" w:rsidR="00724C23" w:rsidRPr="0003000D" w:rsidRDefault="00C7772D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onitor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ing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pohyb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podle GPS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čas i prostor</w:t>
            </w:r>
            <w:r w:rsidR="00FB451C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revíry, rybochovná zařízení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5B3EAA8" w14:textId="610B0BAD" w:rsidR="00724C23" w:rsidRPr="0003000D" w:rsidRDefault="00C7772D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724C23" w:rsidRPr="0003000D">
              <w:rPr>
                <w:rFonts w:ascii="Tahoma" w:hAnsi="Tahoma" w:cs="Tahoma"/>
                <w:sz w:val="20"/>
                <w:szCs w:val="20"/>
                <w:lang w:val="cs-CZ"/>
              </w:rPr>
              <w:t>áznam o kontrole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(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povolenk</w:t>
            </w:r>
            <w:r w:rsidR="00724C23" w:rsidRPr="0003000D"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i rybářský lístek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>, načtením</w:t>
            </w:r>
            <w:r w:rsidR="00724C23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kódů</w:t>
            </w:r>
            <w:r w:rsidR="002F20B4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nebo </w:t>
            </w:r>
            <w:r w:rsidR="00724C23" w:rsidRPr="0003000D">
              <w:rPr>
                <w:rFonts w:ascii="Tahoma" w:hAnsi="Tahoma" w:cs="Tahoma"/>
                <w:sz w:val="20"/>
                <w:szCs w:val="20"/>
                <w:lang w:val="cs-CZ"/>
              </w:rPr>
              <w:t>ručním zadáním)</w:t>
            </w:r>
            <w:r w:rsidR="00FB451C" w:rsidRPr="0003000D">
              <w:rPr>
                <w:rFonts w:ascii="Tahoma" w:hAnsi="Tahoma" w:cs="Tahoma"/>
                <w:sz w:val="20"/>
                <w:szCs w:val="20"/>
                <w:lang w:val="cs-CZ"/>
              </w:rPr>
              <w:t>, automatický záznam do evidence revíru / rybochovného zařízení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697EB1C" w14:textId="7FCBCB3A" w:rsidR="00724C23" w:rsidRPr="0003000D" w:rsidRDefault="00C7772D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724C23" w:rsidRPr="0003000D">
              <w:rPr>
                <w:rFonts w:ascii="Tahoma" w:hAnsi="Tahoma" w:cs="Tahoma"/>
                <w:sz w:val="20"/>
                <w:szCs w:val="20"/>
                <w:lang w:val="cs-CZ"/>
              </w:rPr>
              <w:t>rovedené úkony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:</w:t>
            </w:r>
          </w:p>
          <w:p w14:paraId="00843FE4" w14:textId="4840790A" w:rsidR="007B318D" w:rsidRPr="0003000D" w:rsidRDefault="00C7772D" w:rsidP="00724C2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7B318D" w:rsidRPr="0003000D">
              <w:rPr>
                <w:rFonts w:ascii="Tahoma" w:hAnsi="Tahoma" w:cs="Tahoma"/>
                <w:sz w:val="20"/>
                <w:szCs w:val="20"/>
                <w:lang w:val="cs-CZ"/>
              </w:rPr>
              <w:t>ontrola bez nálezu (vše v pořádku) – evidovat i v kartě člena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8A4D6EB" w14:textId="144AE4A4" w:rsidR="00724C23" w:rsidRPr="00CD76CA" w:rsidRDefault="00C7772D" w:rsidP="00724C2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adržení povolenky a okamžité zadání zákazu prodeje povo</w:t>
            </w:r>
            <w:r w:rsidR="006F0ED6" w:rsidRPr="0003000D">
              <w:rPr>
                <w:rFonts w:ascii="Tahoma" w:hAnsi="Tahoma" w:cs="Tahoma"/>
                <w:sz w:val="20"/>
                <w:szCs w:val="20"/>
                <w:lang w:val="cs-CZ"/>
              </w:rPr>
              <w:t>l</w:t>
            </w:r>
            <w:r w:rsidR="007E2874" w:rsidRPr="0003000D">
              <w:rPr>
                <w:rFonts w:ascii="Tahoma" w:hAnsi="Tahoma" w:cs="Tahoma"/>
                <w:sz w:val="20"/>
                <w:szCs w:val="20"/>
                <w:lang w:val="cs-CZ"/>
              </w:rPr>
              <w:t>enky</w:t>
            </w:r>
            <w:r w:rsidR="007E2874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>až</w:t>
            </w:r>
            <w:r w:rsidR="00DF4C9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7E2874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do rozhodnutí </w:t>
            </w:r>
            <w:r w:rsidR="00CD0841" w:rsidRPr="00CD76CA">
              <w:rPr>
                <w:rFonts w:ascii="Tahoma" w:hAnsi="Tahoma" w:cs="Tahoma"/>
                <w:sz w:val="20"/>
                <w:szCs w:val="20"/>
                <w:lang w:val="cs-CZ"/>
              </w:rPr>
              <w:t>kárného orgánu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BC47688" w14:textId="2BB8C70B" w:rsidR="00724C23" w:rsidRPr="00CD76CA" w:rsidRDefault="00C7772D" w:rsidP="00724C2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>adržení udice nebo úlovku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4ABA647" w14:textId="6AB8C4D7" w:rsidR="00724C23" w:rsidRPr="00CD76CA" w:rsidRDefault="00C7772D" w:rsidP="00724C2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>adržení pytláka (lovící bez oprávnění) – vazba na Evidenci členské základny, notifikace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F4FD10F" w14:textId="4D644FC2" w:rsidR="00724C23" w:rsidRPr="00CD76CA" w:rsidRDefault="00C7772D" w:rsidP="00724C2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>dělená napomenutí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6CE1602" w14:textId="1C54B5A6" w:rsidR="00B85D4E" w:rsidRPr="00CD76CA" w:rsidRDefault="00C7772D" w:rsidP="00724C2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B85D4E" w:rsidRPr="00CD76CA">
              <w:rPr>
                <w:rFonts w:ascii="Tahoma" w:hAnsi="Tahoma" w:cs="Tahoma"/>
                <w:sz w:val="20"/>
                <w:szCs w:val="20"/>
                <w:lang w:val="cs-CZ"/>
              </w:rPr>
              <w:t>dělení pokuty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4497D34" w14:textId="78C9518E" w:rsidR="008761E9" w:rsidRPr="00CD76CA" w:rsidRDefault="00C7772D" w:rsidP="008761E9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O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deslání 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>kárného řízení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(automaticky)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CC1B37B" w14:textId="5E4AB3E3" w:rsidR="00724C23" w:rsidRPr="0003000D" w:rsidRDefault="00C7772D" w:rsidP="00724C23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724C23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alší </w:t>
            </w:r>
            <w:r w:rsidR="00724C23" w:rsidRPr="0003000D">
              <w:rPr>
                <w:rFonts w:ascii="Tahoma" w:hAnsi="Tahoma" w:cs="Tahoma"/>
                <w:sz w:val="20"/>
                <w:szCs w:val="20"/>
                <w:lang w:val="cs-CZ"/>
              </w:rPr>
              <w:t>provedené úkony (číselník i ruční zadání)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7BC379E" w14:textId="567B2BCA" w:rsidR="004222A4" w:rsidRPr="0003000D" w:rsidRDefault="00C7772D" w:rsidP="004222A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ED5A8C" w:rsidRPr="0003000D">
              <w:rPr>
                <w:rFonts w:ascii="Tahoma" w:hAnsi="Tahoma" w:cs="Tahoma"/>
                <w:sz w:val="20"/>
                <w:szCs w:val="20"/>
                <w:lang w:val="cs-CZ"/>
              </w:rPr>
              <w:t>deslání Záznamu o přestupku na ORP</w:t>
            </w:r>
            <w:r w:rsidR="00B85D4E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DB325C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(nepovinné, např. u napomenutí) </w:t>
            </w:r>
            <w:r w:rsidR="00B85D4E" w:rsidRPr="0003000D"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="00DF4C92" w:rsidRPr="0003000D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B85D4E" w:rsidRPr="0003000D">
              <w:rPr>
                <w:rFonts w:ascii="Tahoma" w:hAnsi="Tahoma" w:cs="Tahoma"/>
                <w:sz w:val="20"/>
                <w:szCs w:val="20"/>
                <w:lang w:val="cs-CZ"/>
              </w:rPr>
              <w:t>2x MO (MO, kdo vydal povolenku a MO, kde je členem)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8737DA9" w14:textId="717A1DDA" w:rsidR="004222A4" w:rsidRPr="0003000D" w:rsidRDefault="00C7772D" w:rsidP="004222A4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4222A4" w:rsidRPr="0003000D">
              <w:rPr>
                <w:rFonts w:ascii="Tahoma" w:hAnsi="Tahoma" w:cs="Tahoma"/>
                <w:sz w:val="20"/>
                <w:szCs w:val="20"/>
                <w:lang w:val="cs-CZ"/>
              </w:rPr>
              <w:t>len je povinen předložit výsledek prošetření v rámci ORP, na jeho základě je pak dále rozhodnuto o zahájení kárného řízení nebo zrušení. Člen má možnost nahrát Příkaz ORP prostřednictvím Portálu člena nebo osobní doručení na ÚS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222A4" w:rsidRPr="0003000D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222A4" w:rsidRPr="0003000D">
              <w:rPr>
                <w:rFonts w:ascii="Tahoma" w:hAnsi="Tahoma" w:cs="Tahoma"/>
                <w:sz w:val="20"/>
                <w:szCs w:val="20"/>
                <w:lang w:val="cs-CZ"/>
              </w:rPr>
              <w:t>MO.</w:t>
            </w:r>
          </w:p>
          <w:p w14:paraId="1315ADFB" w14:textId="4C172521" w:rsidR="00724C23" w:rsidRPr="0003000D" w:rsidRDefault="00C7772D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686EA6" w:rsidRPr="0003000D">
              <w:rPr>
                <w:rFonts w:ascii="Tahoma" w:hAnsi="Tahoma" w:cs="Tahoma"/>
                <w:sz w:val="20"/>
                <w:szCs w:val="20"/>
                <w:lang w:val="cs-CZ"/>
              </w:rPr>
              <w:t>známení o zjištěném</w:t>
            </w:r>
            <w:r w:rsidR="006F0ED6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přestupku</w:t>
            </w:r>
            <w:r w:rsidR="00724C23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 (kategorizace, číselník a ruční zadání popisu)</w:t>
            </w:r>
            <w:r w:rsidR="000F39A5" w:rsidRPr="0003000D">
              <w:rPr>
                <w:rFonts w:ascii="Tahoma" w:hAnsi="Tahoma" w:cs="Tahoma"/>
                <w:sz w:val="20"/>
                <w:szCs w:val="20"/>
                <w:lang w:val="cs-CZ"/>
              </w:rPr>
              <w:t>, automatický návrh na zahájení kárného řízení</w:t>
            </w: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4EFB11E" w14:textId="75BD4AC5" w:rsidR="00724C23" w:rsidRPr="00CD76CA" w:rsidRDefault="00C7772D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6F0ED6"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adání zjištěného problému (nedostatečný průtok vody, </w:t>
            </w:r>
            <w:r w:rsidR="00DB325C" w:rsidRPr="0003000D">
              <w:rPr>
                <w:rFonts w:ascii="Tahoma" w:hAnsi="Tahoma" w:cs="Tahoma"/>
                <w:sz w:val="20"/>
                <w:szCs w:val="20"/>
                <w:lang w:val="cs-CZ"/>
              </w:rPr>
              <w:t>predátoři, neoprávněný odběr, špatná man</w:t>
            </w:r>
            <w:r w:rsidR="00DB325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ipulace, 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…)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s vazbou na r</w:t>
            </w:r>
            <w:r w:rsidR="008761E9" w:rsidRPr="00C7772D">
              <w:rPr>
                <w:rFonts w:ascii="Tahoma" w:hAnsi="Tahoma" w:cs="Tahoma"/>
                <w:sz w:val="20"/>
                <w:szCs w:val="20"/>
                <w:lang w:val="cs-CZ"/>
              </w:rPr>
              <w:t>ybářský revír nebo rybochovném zařízení.</w:t>
            </w:r>
          </w:p>
          <w:p w14:paraId="44574EE8" w14:textId="2EF83449" w:rsidR="007E2874" w:rsidRPr="00CD76CA" w:rsidRDefault="00C7772D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F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otodokumentace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BCB6556" w14:textId="081D46BF" w:rsidR="00535A0B" w:rsidRPr="00CD76CA" w:rsidRDefault="00535A0B" w:rsidP="002F20B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 xml:space="preserve">IS podporuje výkaznictví </w:t>
            </w:r>
            <w:r w:rsidR="002F20B4" w:rsidRPr="00CD76CA">
              <w:rPr>
                <w:rFonts w:cs="Tahoma"/>
                <w:szCs w:val="20"/>
              </w:rPr>
              <w:t>činnosti rybářské stráže</w:t>
            </w:r>
            <w:r w:rsidR="00FB451C" w:rsidRPr="00CD76CA">
              <w:rPr>
                <w:rFonts w:cs="Tahoma"/>
                <w:szCs w:val="20"/>
              </w:rPr>
              <w:t xml:space="preserve"> (za dané období)</w:t>
            </w:r>
            <w:r w:rsidR="00E41E36">
              <w:rPr>
                <w:rFonts w:cs="Tahoma"/>
                <w:szCs w:val="20"/>
              </w:rPr>
              <w:t>,</w:t>
            </w:r>
            <w:r w:rsidRPr="00CD76CA">
              <w:rPr>
                <w:rFonts w:cs="Tahoma"/>
                <w:szCs w:val="20"/>
              </w:rPr>
              <w:t xml:space="preserve"> tj. datum, navštívené revíry, zkontrolované rybáře, texty napomenutí, identifikace zadržených povolenek atp.</w:t>
            </w:r>
            <w:r w:rsidR="00E41E36">
              <w:rPr>
                <w:rFonts w:cs="Tahoma"/>
                <w:szCs w:val="20"/>
              </w:rPr>
              <w:t xml:space="preserve"> </w:t>
            </w:r>
            <w:r w:rsidRPr="00CD76CA">
              <w:rPr>
                <w:rFonts w:cs="Tahoma"/>
                <w:szCs w:val="20"/>
              </w:rPr>
              <w:t>Nad těmito daty umožňuje zobrazit, tisknout, exportovat výkazy:</w:t>
            </w:r>
          </w:p>
          <w:p w14:paraId="238EDBAA" w14:textId="5411ACE9" w:rsidR="00724C23" w:rsidRPr="00CD76CA" w:rsidRDefault="00E41E36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očet hodin</w:t>
            </w:r>
          </w:p>
          <w:p w14:paraId="1894E61F" w14:textId="73B88EDD" w:rsidR="00724C23" w:rsidRPr="00CD76CA" w:rsidRDefault="00E41E36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očet navštívených revírů</w:t>
            </w:r>
          </w:p>
          <w:p w14:paraId="0572B254" w14:textId="60AAA165" w:rsidR="00724C23" w:rsidRPr="00CD76CA" w:rsidRDefault="00E41E36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očet zkontrolovaných rybářů</w:t>
            </w:r>
          </w:p>
          <w:p w14:paraId="1F1AAAC1" w14:textId="1E04147B" w:rsidR="00724C23" w:rsidRPr="00CD76CA" w:rsidRDefault="00E41E36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očet napomenutí</w:t>
            </w:r>
          </w:p>
          <w:p w14:paraId="419C49BA" w14:textId="1520DC2A" w:rsidR="00724C23" w:rsidRPr="00CD76CA" w:rsidRDefault="00E41E36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FB451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očet 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zadržen</w:t>
            </w:r>
            <w:r w:rsidR="00FB451C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ých 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povolen</w:t>
            </w:r>
            <w:r w:rsidR="00FB451C" w:rsidRPr="00CD76CA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6F0ED6" w:rsidRPr="00CD76CA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</w:p>
          <w:p w14:paraId="04436EB4" w14:textId="40049F95" w:rsidR="008761E9" w:rsidRPr="00CD76CA" w:rsidRDefault="00E41E36" w:rsidP="00724C23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>očet oznámených pytláků</w:t>
            </w:r>
          </w:p>
          <w:p w14:paraId="386B4370" w14:textId="7BBFA1E1" w:rsidR="008761E9" w:rsidRPr="00CD76CA" w:rsidRDefault="00E41E36" w:rsidP="008761E9">
            <w:pPr>
              <w:pStyle w:val="Odstavecseseznamem"/>
              <w:numPr>
                <w:ilvl w:val="0"/>
                <w:numId w:val="34"/>
              </w:numPr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>očet oznámených problémů (nedostatečný průtok vody, …)</w:t>
            </w:r>
          </w:p>
          <w:p w14:paraId="6716BE05" w14:textId="618C679E" w:rsidR="00155098" w:rsidRPr="00E41E36" w:rsidRDefault="00E41E36" w:rsidP="00E41E3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FB451C" w:rsidRPr="00CD76CA">
              <w:rPr>
                <w:rFonts w:ascii="Tahoma" w:hAnsi="Tahoma" w:cs="Tahoma"/>
                <w:sz w:val="20"/>
                <w:szCs w:val="20"/>
                <w:lang w:val="cs-CZ"/>
              </w:rPr>
              <w:t>rovedené úkoly podle typu a počet</w:t>
            </w:r>
          </w:p>
          <w:p w14:paraId="7BD93C39" w14:textId="05A6DD56" w:rsidR="00E5726A" w:rsidRDefault="00E5726A" w:rsidP="00E41E36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E41E36">
              <w:rPr>
                <w:rFonts w:cs="Tahoma"/>
                <w:szCs w:val="20"/>
              </w:rPr>
              <w:t>Pro případ pohybu v terénu, kde není signál, je nutné mít možnost zadat příznak i do aplikace rybáře (např. půjde druhá stráž a uvidí, že už byl dnes jednou kontrolován).</w:t>
            </w:r>
          </w:p>
          <w:p w14:paraId="30F0A8B1" w14:textId="79EEE483" w:rsidR="0096532D" w:rsidRPr="00601272" w:rsidRDefault="004B0F4B" w:rsidP="007561E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</w:t>
            </w:r>
            <w:r w:rsidR="00155098" w:rsidRPr="00E41E36">
              <w:rPr>
                <w:rFonts w:cs="Tahoma"/>
                <w:szCs w:val="20"/>
              </w:rPr>
              <w:t xml:space="preserve">IS umožňuje </w:t>
            </w:r>
            <w:r w:rsidR="00E5726A">
              <w:rPr>
                <w:rFonts w:cs="Tahoma"/>
                <w:szCs w:val="20"/>
              </w:rPr>
              <w:t xml:space="preserve">zaslat </w:t>
            </w:r>
            <w:r w:rsidR="00155098" w:rsidRPr="00E41E36">
              <w:rPr>
                <w:rFonts w:cs="Tahoma"/>
                <w:szCs w:val="20"/>
              </w:rPr>
              <w:t xml:space="preserve">hlášení </w:t>
            </w:r>
            <w:r>
              <w:rPr>
                <w:rFonts w:cs="Tahoma"/>
                <w:szCs w:val="20"/>
              </w:rPr>
              <w:t xml:space="preserve">zjištěných závad a škod podle jejich povahy uživateli rybářského revíru a příslušnému ORP, který ji ustanovil, případně oránu příslušnému k ochraně přírody a krajiny nebo Policii ČR. </w:t>
            </w:r>
          </w:p>
        </w:tc>
      </w:tr>
      <w:tr w:rsidR="00911F97" w:rsidRPr="00CD76CA" w14:paraId="0BA7866F" w14:textId="77777777" w:rsidTr="00062AEA">
        <w:tc>
          <w:tcPr>
            <w:tcW w:w="1639" w:type="dxa"/>
          </w:tcPr>
          <w:p w14:paraId="3E1E06F9" w14:textId="77777777" w:rsidR="00911F97" w:rsidRPr="00CD76CA" w:rsidRDefault="00911F97" w:rsidP="00062AE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0FFEDCC2" w14:textId="77777777" w:rsidR="00911F97" w:rsidRPr="00CD76CA" w:rsidRDefault="00D87ABB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3F87962D" w14:textId="77777777" w:rsidR="00D87ABB" w:rsidRPr="00CD76CA" w:rsidRDefault="00D87ABB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1C76CA8D" w14:textId="77777777" w:rsidR="00D87ABB" w:rsidRPr="00CD76CA" w:rsidRDefault="00D87ABB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Rybářská stráž</w:t>
            </w:r>
          </w:p>
          <w:p w14:paraId="466E2C55" w14:textId="50A96821" w:rsidR="004E4A65" w:rsidRPr="00CD76CA" w:rsidRDefault="004E4A65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Svazová přestupková komise</w:t>
            </w:r>
          </w:p>
        </w:tc>
      </w:tr>
      <w:tr w:rsidR="00911F97" w:rsidRPr="00CD76CA" w14:paraId="6BD777F0" w14:textId="77777777" w:rsidTr="00062AEA">
        <w:tc>
          <w:tcPr>
            <w:tcW w:w="1639" w:type="dxa"/>
          </w:tcPr>
          <w:p w14:paraId="34DD03BA" w14:textId="77777777" w:rsidR="00911F97" w:rsidRPr="00CD76CA" w:rsidRDefault="00911F97" w:rsidP="00062AE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E87465F" w14:textId="77777777" w:rsidR="00911F97" w:rsidRPr="00CD76CA" w:rsidRDefault="002F20B4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Výkaz činnosti člena rybářské stráže</w:t>
            </w:r>
          </w:p>
          <w:p w14:paraId="072A0627" w14:textId="2C679F95" w:rsidR="002F20B4" w:rsidRPr="00CD76CA" w:rsidRDefault="002F20B4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Sestavy podle období, revíru, 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rybochovného zařízení,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MO, ÚS, </w:t>
            </w:r>
            <w:r w:rsidR="00FB451C"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člena rybářské stráže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, typu přestupků</w:t>
            </w:r>
            <w:r w:rsidR="00E5726A">
              <w:rPr>
                <w:rFonts w:ascii="Tahoma" w:hAnsi="Tahoma" w:cs="Tahoma"/>
                <w:sz w:val="20"/>
                <w:szCs w:val="20"/>
                <w:lang w:val="cs-CZ"/>
              </w:rPr>
              <w:t xml:space="preserve">. Sestavy musí být </w:t>
            </w:r>
            <w:proofErr w:type="spellStart"/>
            <w:r w:rsidR="00D60EED" w:rsidRPr="00CD76CA"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  <w:r w:rsidR="00E5726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EF489ED" w14:textId="77777777" w:rsidR="00DB325C" w:rsidRPr="00CD76CA" w:rsidRDefault="00DB325C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Záznam o přestupku</w:t>
            </w:r>
          </w:p>
          <w:p w14:paraId="1DE4C147" w14:textId="5A90A6CD" w:rsidR="00C57AB5" w:rsidRPr="00CD76CA" w:rsidRDefault="00C57AB5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Formulář Ustanovení RS na revíru</w:t>
            </w:r>
          </w:p>
        </w:tc>
      </w:tr>
      <w:tr w:rsidR="00911F97" w:rsidRPr="00CD76CA" w14:paraId="57FA6393" w14:textId="77777777" w:rsidTr="00062AEA">
        <w:tc>
          <w:tcPr>
            <w:tcW w:w="1639" w:type="dxa"/>
          </w:tcPr>
          <w:p w14:paraId="44212667" w14:textId="77777777" w:rsidR="00911F97" w:rsidRPr="00CD76CA" w:rsidRDefault="00911F97" w:rsidP="00062AE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50D7AB5A" w14:textId="282EDA31" w:rsidR="00911F97" w:rsidRPr="00E5726A" w:rsidRDefault="00E5726A" w:rsidP="00E5726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Lipan,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>; Mobilní aplikace RS</w:t>
            </w:r>
          </w:p>
          <w:p w14:paraId="50698E8E" w14:textId="77777777" w:rsidR="00FB451C" w:rsidRPr="00CD76CA" w:rsidRDefault="00FB451C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Rybochovná zařízení</w:t>
            </w:r>
          </w:p>
          <w:p w14:paraId="37DF1C26" w14:textId="77777777" w:rsidR="00FB451C" w:rsidRPr="00CD76CA" w:rsidRDefault="00FB451C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Evidenci revírů</w:t>
            </w:r>
          </w:p>
          <w:p w14:paraId="6403DAF9" w14:textId="77777777" w:rsidR="00FB451C" w:rsidRPr="00CD76CA" w:rsidRDefault="00D87ABB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Evidenci členské základny</w:t>
            </w:r>
          </w:p>
          <w:p w14:paraId="6AF05640" w14:textId="77777777" w:rsidR="00D87ABB" w:rsidRPr="00CD76CA" w:rsidRDefault="00D87ABB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Povolenky a členské známky</w:t>
            </w:r>
          </w:p>
          <w:p w14:paraId="54C7A06D" w14:textId="77777777" w:rsidR="000F39A5" w:rsidRPr="00CD76CA" w:rsidRDefault="000F39A5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Kárná řízení</w:t>
            </w:r>
          </w:p>
          <w:p w14:paraId="3131A101" w14:textId="13E19861" w:rsidR="00CD0841" w:rsidRPr="00CD76CA" w:rsidRDefault="00CD0841" w:rsidP="00062AE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Testy a osvědčení</w:t>
            </w:r>
          </w:p>
        </w:tc>
      </w:tr>
      <w:tr w:rsidR="00911F97" w:rsidRPr="00CD76CA" w14:paraId="58F46BF5" w14:textId="77777777" w:rsidTr="00062AEA">
        <w:tc>
          <w:tcPr>
            <w:tcW w:w="1639" w:type="dxa"/>
          </w:tcPr>
          <w:p w14:paraId="3BCAF1CB" w14:textId="77777777" w:rsidR="00911F97" w:rsidRPr="00CD76CA" w:rsidRDefault="00911F97" w:rsidP="00062AE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lastRenderedPageBreak/>
              <w:t>Požadavky zadavatele k případu užití</w:t>
            </w:r>
          </w:p>
        </w:tc>
        <w:tc>
          <w:tcPr>
            <w:tcW w:w="7706" w:type="dxa"/>
          </w:tcPr>
          <w:p w14:paraId="1C77AA9A" w14:textId="34AE78F9" w:rsidR="00E91D5B" w:rsidRPr="00CD76CA" w:rsidRDefault="00E91D5B" w:rsidP="00E91D5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Možnost provést elektronický test </w:t>
            </w:r>
            <w:r w:rsidRPr="00CD76CA">
              <w:rPr>
                <w:rFonts w:ascii="Tahoma" w:eastAsia="Times New Roman" w:hAnsi="Tahoma" w:cs="Tahoma"/>
                <w:color w:val="000000"/>
                <w:sz w:val="20"/>
                <w:szCs w:val="20"/>
                <w:lang w:val="cs-CZ" w:eastAsia="cs-CZ"/>
              </w:rPr>
              <w:t xml:space="preserve">znalostí pro získání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osvědčení o zkoušce rybářské stráže</w:t>
            </w:r>
            <w:r w:rsidR="00634886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9924C3E" w14:textId="2463B470" w:rsidR="00E91D5B" w:rsidRPr="00CD76CA" w:rsidRDefault="00724C23" w:rsidP="00E91D5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Okamžité zadání zákazu prodeje povolenky při zadržení povolenky, automatická kontrola při prodeji, notifikace</w:t>
            </w:r>
            <w:r w:rsidR="00634886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9C1A8B3" w14:textId="5C17AB73" w:rsidR="002273CC" w:rsidRPr="00CD76CA" w:rsidRDefault="002273CC" w:rsidP="00E91D5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Automatické zadání provedených úkonů do relevantních evidencí – Evidence členské základny, revírů, rybochovných zařízení, kárná řízení</w:t>
            </w:r>
            <w:r w:rsidR="00634886">
              <w:rPr>
                <w:rFonts w:ascii="Tahoma" w:hAnsi="Tahoma" w:cs="Tahoma"/>
                <w:sz w:val="20"/>
                <w:szCs w:val="20"/>
                <w:lang w:val="cs-CZ"/>
              </w:rPr>
              <w:t xml:space="preserve"> atd.</w:t>
            </w:r>
          </w:p>
          <w:p w14:paraId="564A7FE8" w14:textId="041641A4" w:rsidR="00FF3399" w:rsidRPr="00CD76CA" w:rsidRDefault="00FF3399" w:rsidP="00E91D5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Kontrol</w:t>
            </w:r>
            <w:r w:rsidR="00634886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povolenky může provádět i Policie ČR a hospodář, ale jen nahlížet, ne</w:t>
            </w:r>
            <w:r w:rsidR="0063488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zabavit.</w:t>
            </w:r>
          </w:p>
          <w:p w14:paraId="72A94A76" w14:textId="209735E9" w:rsidR="007561E5" w:rsidRPr="00CD76CA" w:rsidRDefault="00FF3399" w:rsidP="007561E5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Rybářská stráž vidí, kde jsou přihlášení rybáři (aby si naplánoval trasu)</w:t>
            </w:r>
            <w:r w:rsidR="007561E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634886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7561E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anonymně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749211C" w14:textId="77777777" w:rsidR="007A02D6" w:rsidRDefault="007A02D6" w:rsidP="007561E5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4886">
              <w:rPr>
                <w:rFonts w:ascii="Tahoma" w:hAnsi="Tahoma" w:cs="Tahoma"/>
                <w:sz w:val="20"/>
                <w:szCs w:val="20"/>
                <w:lang w:val="cs-CZ"/>
              </w:rPr>
              <w:t xml:space="preserve">Je </w:t>
            </w:r>
            <w:r w:rsidR="00BE4744" w:rsidRPr="00634886">
              <w:rPr>
                <w:rFonts w:ascii="Tahoma" w:hAnsi="Tahoma" w:cs="Tahoma"/>
                <w:sz w:val="20"/>
                <w:szCs w:val="20"/>
                <w:lang w:val="cs-CZ"/>
              </w:rPr>
              <w:t>nezbytné</w:t>
            </w:r>
            <w:r w:rsidRPr="00634886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umožnit funkčnost aplikace RS v místech bez datové konektivity</w:t>
            </w:r>
            <w:r w:rsidR="00634886" w:rsidRPr="00634886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1D4BA1C" w14:textId="304468C5" w:rsidR="00E5726A" w:rsidRPr="00E5726A" w:rsidRDefault="00E5726A" w:rsidP="00E5726A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 budoucnu v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azba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RIS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na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videnci rybářské stráže ORP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24A9A74A" w14:textId="0E90B2F6" w:rsidR="00CD76CA" w:rsidRDefault="00CD76C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p w14:paraId="602E3A64" w14:textId="77777777" w:rsidR="00CD76CA" w:rsidRDefault="00CD76C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2700BC" w:rsidRPr="00CD76CA" w14:paraId="066413F0" w14:textId="77777777" w:rsidTr="002700BC">
        <w:tc>
          <w:tcPr>
            <w:tcW w:w="9345" w:type="dxa"/>
            <w:gridSpan w:val="2"/>
            <w:shd w:val="clear" w:color="auto" w:fill="C6D9F1" w:themeFill="text2" w:themeFillTint="33"/>
          </w:tcPr>
          <w:p w14:paraId="68AB157C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D76CA">
              <w:rPr>
                <w:rFonts w:cs="Tahoma"/>
                <w:b/>
                <w:bCs/>
                <w:szCs w:val="20"/>
              </w:rPr>
              <w:lastRenderedPageBreak/>
              <w:t>Vyznamenání – návrh a schválení</w:t>
            </w:r>
          </w:p>
        </w:tc>
      </w:tr>
      <w:tr w:rsidR="002700BC" w:rsidRPr="00CD76CA" w14:paraId="142B10E6" w14:textId="77777777" w:rsidTr="002700BC">
        <w:tc>
          <w:tcPr>
            <w:tcW w:w="1639" w:type="dxa"/>
          </w:tcPr>
          <w:p w14:paraId="485D8227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4656F333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Fyzickým i právnickým osobám, které významně přispěly nebo přispívají k rozvoji ČRS lze udělit nebo propůjčit na návrh kterékoliv organizační jednotky vyznamenání ČRS.</w:t>
            </w:r>
          </w:p>
          <w:p w14:paraId="10BCCDFD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Vyznamenání mohou udělit všechny organizační jednotky ČRS (MO, ÚS, Rada ČRS). O udělení vyznamenání rozhoduje organizační složka nebo orgán, kterému to přísluší podle Směrnice pro udělování vyznamenání.</w:t>
            </w:r>
          </w:p>
          <w:p w14:paraId="363709F3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Druhy vyznamenání</w:t>
            </w:r>
          </w:p>
          <w:p w14:paraId="78857B1A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Čestné uznání</w:t>
            </w:r>
          </w:p>
          <w:p w14:paraId="33D08DC1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Odznak „Za významnou pomoc“</w:t>
            </w:r>
          </w:p>
          <w:p w14:paraId="62DB01F3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Odznak „Za dlouholeté členství“</w:t>
            </w:r>
          </w:p>
          <w:p w14:paraId="06E6A325" w14:textId="7A1E42C1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Čestný odznak ČRS III. stupně </w:t>
            </w:r>
            <w:r w:rsidR="0027773E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bronzový</w:t>
            </w:r>
          </w:p>
          <w:p w14:paraId="590D6A14" w14:textId="2A391358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Čestný odznak ČRS II. stupně </w:t>
            </w:r>
            <w:r w:rsidR="0027773E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stříbrný</w:t>
            </w:r>
          </w:p>
          <w:p w14:paraId="72AB5E79" w14:textId="42DD3FC6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Čestný odznak ČRS I. stupně </w:t>
            </w:r>
            <w:r w:rsidR="0027773E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zlatý</w:t>
            </w:r>
          </w:p>
          <w:p w14:paraId="335446A9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Medaile „Za mimořádné zásluhy o rozvoj Českého rybářského svazu“</w:t>
            </w:r>
          </w:p>
          <w:p w14:paraId="4327A13A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Návrh na vyznamenání:</w:t>
            </w:r>
          </w:p>
          <w:p w14:paraId="6261141F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 ČRS (vazba na Evidenci členské základny)</w:t>
            </w:r>
          </w:p>
          <w:p w14:paraId="414DD23D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Navrhovatel (vazba na Organizační jednotky)</w:t>
            </w:r>
          </w:p>
          <w:p w14:paraId="618733FE" w14:textId="3203E002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Datum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schválení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(=udělení)</w:t>
            </w:r>
          </w:p>
          <w:p w14:paraId="4C84B2D3" w14:textId="689F5720" w:rsidR="008761E9" w:rsidRPr="00CD76CA" w:rsidRDefault="008761E9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Datum předání</w:t>
            </w:r>
          </w:p>
          <w:p w14:paraId="1AE27C34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Druh vyznamenání (číselník)</w:t>
            </w:r>
          </w:p>
          <w:p w14:paraId="7DC3A410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Slovní popis</w:t>
            </w:r>
          </w:p>
          <w:p w14:paraId="5579FD76" w14:textId="3B9CE9CF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Navrhovaný doprovodný benefit (např. povolenka zdarma), vazba na daný benefit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automatizovaně prostřednictví definovaného číselníku (Zlatý odznak = jedna územní povolenka zdarma v roce udělení nebo roce následujícím</w:t>
            </w:r>
            <w:r w:rsidR="0027773E">
              <w:rPr>
                <w:rFonts w:ascii="Tahoma" w:hAnsi="Tahoma" w:cs="Tahoma"/>
                <w:sz w:val="20"/>
                <w:szCs w:val="20"/>
                <w:lang w:val="cs-CZ"/>
              </w:rPr>
              <w:t xml:space="preserve">; 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>Medaile = každoročně doživotně jedna celosvazová povolenka zdarma)</w:t>
            </w:r>
          </w:p>
          <w:p w14:paraId="43FD7740" w14:textId="46A44E62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Schvalující orgán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I.</w:t>
            </w:r>
          </w:p>
          <w:p w14:paraId="285FEBF5" w14:textId="02B1A23E" w:rsidR="008761E9" w:rsidRPr="00CD76CA" w:rsidRDefault="008761E9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Schvalující orgán II. (u Zlatého odznaku a medaile)</w:t>
            </w:r>
          </w:p>
          <w:p w14:paraId="640F550A" w14:textId="75CA50DB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Datum schválení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(schválení SO II., pokud je schvalováno dvoustupňově)</w:t>
            </w:r>
          </w:p>
          <w:p w14:paraId="391AEA3E" w14:textId="5A1B1B1C" w:rsidR="007932BB" w:rsidRPr="00CD76CA" w:rsidRDefault="00D60EED" w:rsidP="0027773E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</w:t>
            </w:r>
            <w:r w:rsidR="007932BB" w:rsidRPr="00CD76CA">
              <w:rPr>
                <w:rFonts w:cs="Tahoma"/>
                <w:szCs w:val="20"/>
              </w:rPr>
              <w:t>IS podporuje přípravu výše uvedených dat a generování popisu návrhu pro tisk, export a následně označení jeho schválení (vč</w:t>
            </w:r>
            <w:r w:rsidR="008A62B3">
              <w:rPr>
                <w:rFonts w:cs="Tahoma"/>
                <w:szCs w:val="20"/>
              </w:rPr>
              <w:t>etně</w:t>
            </w:r>
            <w:r w:rsidR="007932BB" w:rsidRPr="00CD76CA">
              <w:rPr>
                <w:rFonts w:cs="Tahoma"/>
                <w:szCs w:val="20"/>
              </w:rPr>
              <w:t xml:space="preserve"> vazby na konkrétní schvalovatele).</w:t>
            </w:r>
          </w:p>
          <w:p w14:paraId="6DD4B4DA" w14:textId="194F72AC" w:rsidR="007932BB" w:rsidRPr="00CD76CA" w:rsidRDefault="007932BB" w:rsidP="0027773E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Vyznamenání spolu s přiděleným benefitem bude datově provázáno tak, že bude u</w:t>
            </w:r>
            <w:r w:rsidR="0027773E"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benefitu (např. v seznamu povolenek u konkrétního člověka) zobrazeno, že jde o</w:t>
            </w:r>
            <w:r w:rsidR="005A1952"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benefit související s vyznamenáním.</w:t>
            </w:r>
          </w:p>
        </w:tc>
      </w:tr>
      <w:tr w:rsidR="002700BC" w:rsidRPr="00CD76CA" w14:paraId="2C872D64" w14:textId="77777777" w:rsidTr="002700BC">
        <w:tc>
          <w:tcPr>
            <w:tcW w:w="1639" w:type="dxa"/>
          </w:tcPr>
          <w:p w14:paraId="53340B37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0E9F17A6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085AE68B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224B0E8E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Rada ČRS</w:t>
            </w:r>
          </w:p>
          <w:p w14:paraId="347A2FEF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Orgán ČRS</w:t>
            </w:r>
          </w:p>
          <w:p w14:paraId="4E8DAF34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 ČRS</w:t>
            </w:r>
          </w:p>
        </w:tc>
      </w:tr>
      <w:tr w:rsidR="002700BC" w:rsidRPr="00CD76CA" w14:paraId="2C50F272" w14:textId="77777777" w:rsidTr="002700BC">
        <w:tc>
          <w:tcPr>
            <w:tcW w:w="1639" w:type="dxa"/>
          </w:tcPr>
          <w:p w14:paraId="58E52474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9B448C9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Vyznamenání</w:t>
            </w:r>
          </w:p>
          <w:p w14:paraId="20357223" w14:textId="77777777" w:rsidR="00AF4203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Sestavy</w:t>
            </w:r>
          </w:p>
          <w:p w14:paraId="44592E45" w14:textId="40540F5E" w:rsidR="002700BC" w:rsidRPr="00CD76CA" w:rsidRDefault="00AF4203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Sestavy </w:t>
            </w:r>
            <w:proofErr w:type="spellStart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</w:p>
        </w:tc>
      </w:tr>
      <w:tr w:rsidR="002700BC" w:rsidRPr="00CD76CA" w14:paraId="1E12E8CD" w14:textId="77777777" w:rsidTr="002700BC">
        <w:tc>
          <w:tcPr>
            <w:tcW w:w="1639" w:type="dxa"/>
          </w:tcPr>
          <w:p w14:paraId="3871D00A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380EC548" w14:textId="77777777" w:rsidR="00D60EED" w:rsidRDefault="00D60EED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Lipan,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</w:p>
          <w:p w14:paraId="15473D5C" w14:textId="4C7ED06D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Evidenci členské základny</w:t>
            </w:r>
          </w:p>
          <w:p w14:paraId="6909B8EE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Vazba na Organizační jednotky</w:t>
            </w:r>
          </w:p>
          <w:p w14:paraId="350864E1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Vazba na Povolenky a členské příspěvky</w:t>
            </w:r>
          </w:p>
        </w:tc>
      </w:tr>
      <w:tr w:rsidR="002700BC" w:rsidRPr="00CD76CA" w14:paraId="41A47565" w14:textId="77777777" w:rsidTr="002700BC">
        <w:tc>
          <w:tcPr>
            <w:tcW w:w="1639" w:type="dxa"/>
          </w:tcPr>
          <w:p w14:paraId="5679CAE0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lastRenderedPageBreak/>
              <w:t>Požadavky zadavatele k případu užití</w:t>
            </w:r>
          </w:p>
        </w:tc>
        <w:tc>
          <w:tcPr>
            <w:tcW w:w="7706" w:type="dxa"/>
          </w:tcPr>
          <w:p w14:paraId="1968DB61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Notifikace o návrhu na vyznamenání schvalujícímu orgánu</w:t>
            </w:r>
          </w:p>
          <w:p w14:paraId="2B0B217E" w14:textId="77777777" w:rsidR="008761E9" w:rsidRPr="00CD76CA" w:rsidRDefault="002700BC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Notifikace navrženému členovi o 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schválení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vyznamenání</w:t>
            </w:r>
            <w:r w:rsidR="007932BB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(po schválení</w:t>
            </w:r>
            <w:r w:rsidR="008761E9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poslední SO</w:t>
            </w:r>
            <w:r w:rsidR="007932BB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66B4D035" w14:textId="3E564E0F" w:rsidR="008761E9" w:rsidRPr="00CD76CA" w:rsidRDefault="008761E9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Notifikace navrženému členovi o předání vyznamenání</w:t>
            </w:r>
          </w:p>
        </w:tc>
      </w:tr>
    </w:tbl>
    <w:p w14:paraId="5D386BFF" w14:textId="614B409A" w:rsidR="00CD76CA" w:rsidRDefault="00CD76CA" w:rsidP="002700BC">
      <w:pPr>
        <w:tabs>
          <w:tab w:val="left" w:pos="1572"/>
        </w:tabs>
        <w:rPr>
          <w:rFonts w:cs="Tahoma"/>
          <w:szCs w:val="20"/>
        </w:rPr>
      </w:pPr>
    </w:p>
    <w:p w14:paraId="1EFA34D4" w14:textId="77777777" w:rsidR="00CD76CA" w:rsidRDefault="00CD76C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2700BC" w:rsidRPr="00CD76CA" w14:paraId="1DB09FD0" w14:textId="77777777" w:rsidTr="002700BC">
        <w:tc>
          <w:tcPr>
            <w:tcW w:w="9345" w:type="dxa"/>
            <w:gridSpan w:val="2"/>
            <w:shd w:val="clear" w:color="auto" w:fill="C6D9F1" w:themeFill="text2" w:themeFillTint="33"/>
          </w:tcPr>
          <w:p w14:paraId="3FF7BA3D" w14:textId="085E8860" w:rsidR="00707997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D76CA">
              <w:rPr>
                <w:rFonts w:cs="Tahoma"/>
                <w:szCs w:val="20"/>
              </w:rPr>
              <w:lastRenderedPageBreak/>
              <w:br w:type="page"/>
            </w:r>
            <w:r w:rsidR="00707997" w:rsidRPr="00707997">
              <w:rPr>
                <w:rFonts w:cs="Tahoma"/>
                <w:b/>
                <w:bCs/>
                <w:szCs w:val="20"/>
              </w:rPr>
              <w:t>Kárné řízení – zahájení, průběh, rozhodnutí</w:t>
            </w:r>
          </w:p>
        </w:tc>
      </w:tr>
      <w:tr w:rsidR="002700BC" w:rsidRPr="00CD76CA" w14:paraId="6DF94F16" w14:textId="77777777" w:rsidTr="002700BC">
        <w:tc>
          <w:tcPr>
            <w:tcW w:w="1639" w:type="dxa"/>
          </w:tcPr>
          <w:p w14:paraId="1BEFA663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53CEE3CE" w14:textId="263F34B7" w:rsidR="002700BC" w:rsidRPr="00CD76CA" w:rsidRDefault="002700BC" w:rsidP="00EE54A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Za zaviněné nesplnění členských povinností může být řádným členům uloženo kárným orgánem některé z těchto kárných opatření:</w:t>
            </w:r>
          </w:p>
          <w:p w14:paraId="43062662" w14:textId="2EAC8A7F" w:rsidR="002700BC" w:rsidRPr="00CD76CA" w:rsidRDefault="00205EE9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2700BC" w:rsidRPr="00CD76CA">
              <w:rPr>
                <w:rFonts w:ascii="Tahoma" w:hAnsi="Tahoma" w:cs="Tahoma"/>
                <w:sz w:val="20"/>
                <w:szCs w:val="20"/>
                <w:lang w:val="cs-CZ"/>
              </w:rPr>
              <w:t>ůtka</w:t>
            </w:r>
          </w:p>
          <w:p w14:paraId="5DFB618E" w14:textId="00C97C38" w:rsidR="002700BC" w:rsidRPr="00CD76CA" w:rsidRDefault="00205EE9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2700BC" w:rsidRPr="00CD76CA">
              <w:rPr>
                <w:rFonts w:ascii="Tahoma" w:hAnsi="Tahoma" w:cs="Tahoma"/>
                <w:sz w:val="20"/>
                <w:szCs w:val="20"/>
                <w:lang w:val="cs-CZ"/>
              </w:rPr>
              <w:t>dnětí a nevydání povolenky</w:t>
            </w:r>
          </w:p>
          <w:p w14:paraId="0FDA6A44" w14:textId="2E4DE214" w:rsidR="002700BC" w:rsidRPr="00CD76CA" w:rsidRDefault="00205EE9" w:rsidP="002700BC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2700BC" w:rsidRPr="00CD76CA">
              <w:rPr>
                <w:rFonts w:ascii="Tahoma" w:hAnsi="Tahoma" w:cs="Tahoma"/>
                <w:sz w:val="20"/>
                <w:szCs w:val="20"/>
                <w:lang w:val="cs-CZ"/>
              </w:rPr>
              <w:t>očasné odnětí povolenky k rybolovu</w:t>
            </w:r>
          </w:p>
          <w:p w14:paraId="492B78D6" w14:textId="43D25B6D" w:rsidR="002700BC" w:rsidRPr="00CD76CA" w:rsidRDefault="00205EE9" w:rsidP="002700BC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2700BC" w:rsidRPr="00CD76CA">
              <w:rPr>
                <w:rFonts w:ascii="Tahoma" w:hAnsi="Tahoma" w:cs="Tahoma"/>
                <w:sz w:val="20"/>
                <w:szCs w:val="20"/>
                <w:lang w:val="cs-CZ"/>
              </w:rPr>
              <w:t>dnětí povolenky k rybolovu</w:t>
            </w:r>
          </w:p>
          <w:p w14:paraId="23C7842F" w14:textId="3B27800B" w:rsidR="002700BC" w:rsidRPr="00CD76CA" w:rsidRDefault="00205EE9" w:rsidP="002700BC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2700BC" w:rsidRPr="00CD76CA">
              <w:rPr>
                <w:rFonts w:ascii="Tahoma" w:hAnsi="Tahoma" w:cs="Tahoma"/>
                <w:sz w:val="20"/>
                <w:szCs w:val="20"/>
                <w:lang w:val="cs-CZ"/>
              </w:rPr>
              <w:t>evydání povolenky k rybolovu až na 2 roky</w:t>
            </w:r>
          </w:p>
          <w:p w14:paraId="3826BBC4" w14:textId="3EBC0152" w:rsidR="002700BC" w:rsidRPr="00CD76CA" w:rsidRDefault="00205EE9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2700BC" w:rsidRPr="00CD76CA">
              <w:rPr>
                <w:rFonts w:ascii="Tahoma" w:hAnsi="Tahoma" w:cs="Tahoma"/>
                <w:sz w:val="20"/>
                <w:szCs w:val="20"/>
                <w:lang w:val="cs-CZ"/>
              </w:rPr>
              <w:t>dnětí svazových vyznamenání</w:t>
            </w:r>
          </w:p>
          <w:p w14:paraId="40FE2CFD" w14:textId="7D08E431" w:rsidR="002700BC" w:rsidRPr="00CD76CA" w:rsidRDefault="00205EE9" w:rsidP="006C4D4A">
            <w:pPr>
              <w:pStyle w:val="Odstavecseseznamem"/>
              <w:numPr>
                <w:ilvl w:val="0"/>
                <w:numId w:val="34"/>
              </w:numPr>
              <w:tabs>
                <w:tab w:val="left" w:pos="1140"/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2700BC" w:rsidRPr="00CD76CA">
              <w:rPr>
                <w:rFonts w:ascii="Tahoma" w:hAnsi="Tahoma" w:cs="Tahoma"/>
                <w:sz w:val="20"/>
                <w:szCs w:val="20"/>
                <w:lang w:val="cs-CZ"/>
              </w:rPr>
              <w:t>yloučení z ČRS</w:t>
            </w:r>
          </w:p>
          <w:p w14:paraId="7210B721" w14:textId="08BEA37A" w:rsidR="002700BC" w:rsidRPr="00CD76CA" w:rsidRDefault="001B738B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2700BC" w:rsidRPr="00CD76CA">
              <w:rPr>
                <w:rFonts w:cs="Tahoma"/>
                <w:szCs w:val="20"/>
              </w:rPr>
              <w:t xml:space="preserve"> podporuje zadání, průběh, eskalaci / předání vyšší úrovni a evidenci kárného</w:t>
            </w:r>
            <w:r w:rsidR="00761E11">
              <w:rPr>
                <w:rFonts w:cs="Tahoma"/>
                <w:szCs w:val="20"/>
              </w:rPr>
              <w:t> </w:t>
            </w:r>
            <w:r w:rsidR="002700BC" w:rsidRPr="00CD76CA">
              <w:rPr>
                <w:rFonts w:cs="Tahoma"/>
                <w:szCs w:val="20"/>
              </w:rPr>
              <w:t>řízení:</w:t>
            </w:r>
          </w:p>
          <w:p w14:paraId="064E694C" w14:textId="2D905BF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C4D4A">
              <w:rPr>
                <w:rFonts w:ascii="Tahoma" w:hAnsi="Tahoma" w:cs="Tahoma"/>
                <w:sz w:val="20"/>
                <w:szCs w:val="20"/>
                <w:lang w:val="cs-CZ"/>
              </w:rPr>
              <w:t>Kdo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vznesl 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návrh na zahájení kárného řízení 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(rybářská stráž, Rada, MO, ÚS, člen (podléhá schválení MO))</w:t>
            </w:r>
          </w:p>
          <w:p w14:paraId="092A4947" w14:textId="3D48E735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Proti komu je 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>návrh na zahájení kárného řízení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vznesen</w:t>
            </w:r>
          </w:p>
          <w:p w14:paraId="3649D2E7" w14:textId="53297924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Kategorie kárného opatření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(číselník</w:t>
            </w:r>
            <w:r w:rsidR="00761E1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761E1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kategorizace </w:t>
            </w:r>
            <w:r w:rsidR="00102D70" w:rsidRPr="006C4D4A">
              <w:rPr>
                <w:rFonts w:ascii="Tahoma" w:hAnsi="Tahoma" w:cs="Tahoma"/>
                <w:sz w:val="20"/>
                <w:szCs w:val="20"/>
                <w:lang w:val="cs-CZ"/>
              </w:rPr>
              <w:t>nesplnění</w:t>
            </w:r>
            <w:r w:rsidR="00761E1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102D70" w:rsidRPr="006C4D4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761E1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102D70" w:rsidRPr="006C4D4A">
              <w:rPr>
                <w:rFonts w:ascii="Tahoma" w:hAnsi="Tahoma" w:cs="Tahoma"/>
                <w:sz w:val="20"/>
                <w:szCs w:val="20"/>
                <w:lang w:val="cs-CZ"/>
              </w:rPr>
              <w:t>porušení členských povinností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492CC4E7" w14:textId="77777777" w:rsidR="002700BC" w:rsidRPr="006C4D4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Popis porušení členských povinností</w:t>
            </w:r>
          </w:p>
          <w:p w14:paraId="558ABBB7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Příslušný rozhodující orgán</w:t>
            </w:r>
          </w:p>
          <w:p w14:paraId="4650479A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Rozhodnutí</w:t>
            </w:r>
          </w:p>
          <w:p w14:paraId="10D7BCE9" w14:textId="7777777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Příloha (zápis, rozhodnutí)</w:t>
            </w:r>
          </w:p>
          <w:p w14:paraId="3F76E194" w14:textId="7EE21717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Kárné opatření, pokud zákaz prodeje povolenky,</w:t>
            </w:r>
            <w:r w:rsidR="00102D70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vyloučení,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propsat do karty rybáře</w:t>
            </w:r>
          </w:p>
          <w:p w14:paraId="4EB8C7AD" w14:textId="09204AA3" w:rsidR="002700BC" w:rsidRPr="00CD76CA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Kdo rozhodl (automaticky přiřazeno), umožnění eskalace</w:t>
            </w:r>
          </w:p>
          <w:p w14:paraId="36DC1041" w14:textId="71DAD56B" w:rsidR="001869E7" w:rsidRPr="00CD76CA" w:rsidRDefault="001869E7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Odvolání člena proti rozhodnutí</w:t>
            </w:r>
          </w:p>
          <w:p w14:paraId="31C430BD" w14:textId="58C0FAD5" w:rsidR="002700BC" w:rsidRPr="00443AFE" w:rsidRDefault="002700BC" w:rsidP="002700BC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Náhrada kárného opatření (výkonem práce či naturálním </w:t>
            </w:r>
            <w:r w:rsidRPr="00443AFE">
              <w:rPr>
                <w:rFonts w:ascii="Tahoma" w:hAnsi="Tahoma" w:cs="Tahoma"/>
                <w:sz w:val="20"/>
                <w:szCs w:val="20"/>
                <w:lang w:val="cs-CZ"/>
              </w:rPr>
              <w:t>plněním</w:t>
            </w:r>
            <w:r w:rsidR="00D87EAF" w:rsidRPr="00443AFE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1869E7" w:rsidRPr="00443AFE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o</w:t>
            </w:r>
            <w:r w:rsidR="00761E1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1869E7" w:rsidRPr="00443AFE">
              <w:rPr>
                <w:rFonts w:ascii="Tahoma" w:hAnsi="Tahoma" w:cs="Tahoma"/>
                <w:sz w:val="20"/>
                <w:szCs w:val="20"/>
                <w:lang w:val="cs-CZ"/>
              </w:rPr>
              <w:t>náhradě rozhoduje členská schůze</w:t>
            </w:r>
          </w:p>
          <w:p w14:paraId="21D11AAE" w14:textId="0C4582DD" w:rsidR="001B59B7" w:rsidRPr="00CD76CA" w:rsidRDefault="00931EA6" w:rsidP="00EE54A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Schválené zákazy musí být systémem validovány v souvisejících procesech (např.</w:t>
            </w:r>
            <w:r w:rsidR="00DF4C92"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u</w:t>
            </w:r>
            <w:r w:rsidR="00761E11"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vydání povolenky kontrola, zda neexistuje účinný zákaz prodeje)</w:t>
            </w:r>
          </w:p>
        </w:tc>
      </w:tr>
      <w:tr w:rsidR="002700BC" w:rsidRPr="00CD76CA" w14:paraId="19156B94" w14:textId="77777777" w:rsidTr="002700BC">
        <w:tc>
          <w:tcPr>
            <w:tcW w:w="1639" w:type="dxa"/>
          </w:tcPr>
          <w:p w14:paraId="105C02F2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34E9AC72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Rada ČRS</w:t>
            </w:r>
          </w:p>
          <w:p w14:paraId="0389638A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48BC5B9B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7D13252B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 ČRS</w:t>
            </w:r>
          </w:p>
          <w:p w14:paraId="6285D6FC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Rybářská stráž</w:t>
            </w:r>
          </w:p>
          <w:p w14:paraId="43955ED5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Uživatel revíru</w:t>
            </w:r>
          </w:p>
          <w:p w14:paraId="5463F0B0" w14:textId="77777777" w:rsidR="002700BC" w:rsidRPr="00CD76CA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Chovatel</w:t>
            </w:r>
          </w:p>
        </w:tc>
      </w:tr>
      <w:tr w:rsidR="002700BC" w:rsidRPr="00CD76CA" w14:paraId="05B54BFE" w14:textId="77777777" w:rsidTr="002700BC">
        <w:tc>
          <w:tcPr>
            <w:tcW w:w="1639" w:type="dxa"/>
          </w:tcPr>
          <w:p w14:paraId="65CCC5DC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7BCF727E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Zápis kárného řízení</w:t>
            </w:r>
          </w:p>
          <w:p w14:paraId="6068495A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Rozhodnutí kárného řízení</w:t>
            </w:r>
          </w:p>
          <w:p w14:paraId="1BD2EC05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Sestavy a statistiky</w:t>
            </w:r>
          </w:p>
        </w:tc>
      </w:tr>
      <w:tr w:rsidR="002700BC" w:rsidRPr="00CD76CA" w14:paraId="723F6CFC" w14:textId="77777777" w:rsidTr="002700BC">
        <w:tc>
          <w:tcPr>
            <w:tcW w:w="1639" w:type="dxa"/>
          </w:tcPr>
          <w:p w14:paraId="17311064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504E79E2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6DA6BDB9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Organizační strukturu</w:t>
            </w:r>
          </w:p>
          <w:p w14:paraId="30C94E41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Evidenci členské základny</w:t>
            </w:r>
          </w:p>
          <w:p w14:paraId="35CBEAC1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Revíry</w:t>
            </w:r>
          </w:p>
          <w:p w14:paraId="6AF9D177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Rybochovná zařízení</w:t>
            </w:r>
          </w:p>
          <w:p w14:paraId="0CE5BCE4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Vazba na Povolenky a členské známky</w:t>
            </w:r>
          </w:p>
          <w:p w14:paraId="648C37A4" w14:textId="77777777" w:rsidR="002700BC" w:rsidRPr="0003000D" w:rsidRDefault="002700BC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Rybářskou stráž</w:t>
            </w:r>
          </w:p>
        </w:tc>
      </w:tr>
      <w:tr w:rsidR="002700BC" w:rsidRPr="00CD76CA" w14:paraId="7860D9ED" w14:textId="77777777" w:rsidTr="002700BC">
        <w:tc>
          <w:tcPr>
            <w:tcW w:w="1639" w:type="dxa"/>
          </w:tcPr>
          <w:p w14:paraId="0644FAA8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lastRenderedPageBreak/>
              <w:t>Požadavky zadavatele k případu užití</w:t>
            </w:r>
          </w:p>
        </w:tc>
        <w:tc>
          <w:tcPr>
            <w:tcW w:w="7706" w:type="dxa"/>
          </w:tcPr>
          <w:p w14:paraId="1F50C34B" w14:textId="34FF83EA" w:rsidR="002700BC" w:rsidRPr="007A0ECF" w:rsidRDefault="002700BC" w:rsidP="007A0ECF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A0ECF">
              <w:rPr>
                <w:rFonts w:ascii="Tahoma" w:hAnsi="Tahoma" w:cs="Tahoma"/>
                <w:sz w:val="20"/>
                <w:szCs w:val="20"/>
                <w:lang w:val="cs-CZ"/>
              </w:rPr>
              <w:t>Vedení kárného řízení v</w:t>
            </w:r>
            <w:r w:rsidR="00761E11" w:rsidRPr="007A0ECF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1B738B" w:rsidRPr="007A0ECF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</w:p>
        </w:tc>
      </w:tr>
    </w:tbl>
    <w:p w14:paraId="20F583D7" w14:textId="43859BA9" w:rsidR="00CD76CA" w:rsidRDefault="00CD76CA" w:rsidP="002700BC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p w14:paraId="77B1836C" w14:textId="77777777" w:rsidR="00CD76CA" w:rsidRDefault="00CD76C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2700BC" w:rsidRPr="00CD76CA" w14:paraId="746E2F84" w14:textId="77777777" w:rsidTr="002700BC">
        <w:tc>
          <w:tcPr>
            <w:tcW w:w="9345" w:type="dxa"/>
            <w:gridSpan w:val="2"/>
            <w:shd w:val="clear" w:color="auto" w:fill="C6D9F1" w:themeFill="text2" w:themeFillTint="33"/>
          </w:tcPr>
          <w:p w14:paraId="09AE07CE" w14:textId="754EBF10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D76CA">
              <w:rPr>
                <w:rFonts w:cs="Tahoma"/>
                <w:szCs w:val="20"/>
              </w:rPr>
              <w:lastRenderedPageBreak/>
              <w:br w:type="page"/>
            </w:r>
            <w:r w:rsidRPr="00CD76CA">
              <w:rPr>
                <w:rFonts w:cs="Tahoma"/>
                <w:b/>
                <w:bCs/>
                <w:szCs w:val="20"/>
              </w:rPr>
              <w:t>Evidence SHR a vyúčtování</w:t>
            </w:r>
          </w:p>
        </w:tc>
      </w:tr>
      <w:tr w:rsidR="002700BC" w:rsidRPr="00CD76CA" w14:paraId="06F84592" w14:textId="77777777" w:rsidTr="002700BC">
        <w:tc>
          <w:tcPr>
            <w:tcW w:w="1639" w:type="dxa"/>
          </w:tcPr>
          <w:p w14:paraId="4221D84F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7742432" w14:textId="61D62260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Fond Společné hospodaření a rybolovu (SHR)</w:t>
            </w:r>
            <w:r w:rsidR="00012976">
              <w:rPr>
                <w:rFonts w:cs="Tahoma"/>
                <w:szCs w:val="20"/>
              </w:rPr>
              <w:t>.</w:t>
            </w:r>
            <w:r w:rsidRPr="00CD76CA">
              <w:rPr>
                <w:rFonts w:cs="Tahoma"/>
                <w:szCs w:val="20"/>
              </w:rPr>
              <w:t xml:space="preserve"> Přerozdělování peněz za povolenky mezi MO, vhodné zavést celorepublikově, aby byly stejné brigády, platby za brigády.</w:t>
            </w:r>
          </w:p>
          <w:p w14:paraId="50DDED57" w14:textId="7795F47D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 xml:space="preserve">Vhodné sjednotit </w:t>
            </w:r>
            <w:r w:rsidR="001D023B">
              <w:rPr>
                <w:rFonts w:cs="Tahoma"/>
                <w:szCs w:val="20"/>
              </w:rPr>
              <w:t>přístup k SHR (rozhodnutí Rady)</w:t>
            </w:r>
            <w:r w:rsidRPr="00CD76CA">
              <w:rPr>
                <w:rFonts w:cs="Tahoma"/>
                <w:szCs w:val="20"/>
              </w:rPr>
              <w:t xml:space="preserve">, muselo by být </w:t>
            </w:r>
            <w:proofErr w:type="spellStart"/>
            <w:r w:rsidRPr="00CD76CA">
              <w:rPr>
                <w:rFonts w:cs="Tahoma"/>
                <w:szCs w:val="20"/>
              </w:rPr>
              <w:t>parametrizovatelné</w:t>
            </w:r>
            <w:proofErr w:type="spellEnd"/>
            <w:r w:rsidR="00012976">
              <w:rPr>
                <w:rFonts w:cs="Tahoma"/>
                <w:szCs w:val="20"/>
              </w:rPr>
              <w:t>.</w:t>
            </w:r>
          </w:p>
          <w:p w14:paraId="2D9D4F4F" w14:textId="4ED1654E" w:rsidR="00F6728E" w:rsidRPr="00CD76CA" w:rsidRDefault="001D023B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</w:t>
            </w:r>
            <w:r w:rsidR="00F6728E" w:rsidRPr="00CD76CA">
              <w:rPr>
                <w:rFonts w:cs="Tahoma"/>
                <w:szCs w:val="20"/>
              </w:rPr>
              <w:t>IS možní ČRS</w:t>
            </w:r>
            <w:r w:rsidR="00F6728E" w:rsidRPr="0003000D">
              <w:rPr>
                <w:rFonts w:cs="Tahoma"/>
                <w:strike/>
                <w:szCs w:val="20"/>
              </w:rPr>
              <w:t>,</w:t>
            </w:r>
            <w:r w:rsidR="00F6728E" w:rsidRPr="0003000D">
              <w:rPr>
                <w:rFonts w:cs="Tahoma"/>
                <w:szCs w:val="20"/>
              </w:rPr>
              <w:t xml:space="preserve"> resp. MRS, nahlížet</w:t>
            </w:r>
            <w:r w:rsidR="00F6728E" w:rsidRPr="00CD76CA">
              <w:rPr>
                <w:rFonts w:cs="Tahoma"/>
                <w:szCs w:val="20"/>
              </w:rPr>
              <w:t xml:space="preserve"> do sestav evidence povolenek ve struktuře níž (souhrnně za MO, případně do detailu každé) a ve vazbě na jednotlivá MO (podřízené ve struktuře) rozdělovat zadanou celkovou částku pomocí vzorce se základními matematickými operacemi (+-*/) za použití konstant a evidovaných měřitelných údajů z revírů a MO (hodnota ryb, výlov, položky evidence hospodaření, počty členů</w:t>
            </w:r>
            <w:r w:rsidR="00012976">
              <w:rPr>
                <w:rFonts w:cs="Tahoma"/>
                <w:szCs w:val="20"/>
              </w:rPr>
              <w:t> </w:t>
            </w:r>
            <w:r w:rsidR="00F6728E" w:rsidRPr="00CD76CA">
              <w:rPr>
                <w:rFonts w:cs="Tahoma"/>
                <w:szCs w:val="20"/>
              </w:rPr>
              <w:t xml:space="preserve">atp.) a umožní i ruční korekce vypočtených hodnot a další přepočty zohledňující ručně </w:t>
            </w:r>
            <w:proofErr w:type="spellStart"/>
            <w:r w:rsidR="00F6728E" w:rsidRPr="00CD76CA">
              <w:rPr>
                <w:rFonts w:cs="Tahoma"/>
                <w:szCs w:val="20"/>
              </w:rPr>
              <w:t>fixovné</w:t>
            </w:r>
            <w:proofErr w:type="spellEnd"/>
            <w:r w:rsidR="00380CD1" w:rsidRPr="00CD76CA">
              <w:rPr>
                <w:rFonts w:cs="Tahoma"/>
                <w:szCs w:val="20"/>
              </w:rPr>
              <w:t xml:space="preserve"> (korigované)</w:t>
            </w:r>
            <w:r w:rsidR="00F6728E" w:rsidRPr="00CD76CA">
              <w:rPr>
                <w:rFonts w:cs="Tahoma"/>
                <w:szCs w:val="20"/>
              </w:rPr>
              <w:t xml:space="preserve"> hodnoty.</w:t>
            </w:r>
          </w:p>
        </w:tc>
      </w:tr>
      <w:tr w:rsidR="002700BC" w:rsidRPr="00CD76CA" w14:paraId="624BAC43" w14:textId="77777777" w:rsidTr="002700BC">
        <w:tc>
          <w:tcPr>
            <w:tcW w:w="1639" w:type="dxa"/>
          </w:tcPr>
          <w:p w14:paraId="7D91AA88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584821F5" w14:textId="755521C8" w:rsidR="002700BC" w:rsidRPr="00CD76CA" w:rsidRDefault="00F0330B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  <w:tr w:rsidR="002700BC" w:rsidRPr="00CD76CA" w14:paraId="0C86F325" w14:textId="77777777" w:rsidTr="002700BC">
        <w:tc>
          <w:tcPr>
            <w:tcW w:w="1639" w:type="dxa"/>
          </w:tcPr>
          <w:p w14:paraId="0C1C74A3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3AB35314" w14:textId="5ADC17EB" w:rsidR="002700BC" w:rsidRPr="00CD76CA" w:rsidRDefault="006118F0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Sestava vyúčtování fondu</w:t>
            </w:r>
          </w:p>
        </w:tc>
      </w:tr>
      <w:tr w:rsidR="002700BC" w:rsidRPr="00CD76CA" w14:paraId="2C94210D" w14:textId="77777777" w:rsidTr="002700BC">
        <w:tc>
          <w:tcPr>
            <w:tcW w:w="1639" w:type="dxa"/>
          </w:tcPr>
          <w:p w14:paraId="302A93DB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068DA2C4" w14:textId="6A59E885" w:rsidR="002700BC" w:rsidRPr="00CD76CA" w:rsidRDefault="00C025C9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Evid</w:t>
            </w:r>
            <w:r w:rsidR="00531D83" w:rsidRPr="00CD76CA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nce revírů</w:t>
            </w:r>
          </w:p>
          <w:p w14:paraId="5459F281" w14:textId="77777777" w:rsidR="00C025C9" w:rsidRPr="00CD76CA" w:rsidRDefault="00C025C9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Rybníkářství (správa rybochovných zařízení) </w:t>
            </w:r>
          </w:p>
          <w:p w14:paraId="7B48CC63" w14:textId="77777777" w:rsidR="00C025C9" w:rsidRPr="00CD76CA" w:rsidRDefault="00C025C9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Evidence členské základny</w:t>
            </w:r>
          </w:p>
          <w:p w14:paraId="6C7701FC" w14:textId="56E2EC0F" w:rsidR="00C025C9" w:rsidRPr="00CD76CA" w:rsidRDefault="00C025C9" w:rsidP="002700BC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Povolenky</w:t>
            </w:r>
          </w:p>
        </w:tc>
      </w:tr>
      <w:tr w:rsidR="002700BC" w:rsidRPr="00CD76CA" w14:paraId="685F8A0D" w14:textId="77777777" w:rsidTr="002700BC">
        <w:tc>
          <w:tcPr>
            <w:tcW w:w="1639" w:type="dxa"/>
          </w:tcPr>
          <w:p w14:paraId="49C4B6FB" w14:textId="77777777" w:rsidR="002700BC" w:rsidRPr="00CD76CA" w:rsidRDefault="002700BC" w:rsidP="002700B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1AAC8B0F" w14:textId="5DFDEBE4" w:rsidR="002700BC" w:rsidRPr="00F0330B" w:rsidRDefault="00F0330B" w:rsidP="00F0330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0330B"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49692D1D" w14:textId="47CB5C0E" w:rsidR="00CD76CA" w:rsidRDefault="00CD76C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p w14:paraId="5F9756C2" w14:textId="77777777" w:rsidR="00CD76CA" w:rsidRDefault="00CD76C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360AD2" w:rsidRPr="00CD76CA" w14:paraId="7759B443" w14:textId="77777777" w:rsidTr="008761E9">
        <w:tc>
          <w:tcPr>
            <w:tcW w:w="9345" w:type="dxa"/>
            <w:gridSpan w:val="2"/>
            <w:shd w:val="clear" w:color="auto" w:fill="C6D9F1" w:themeFill="text2" w:themeFillTint="33"/>
          </w:tcPr>
          <w:p w14:paraId="29387E80" w14:textId="394A5D0F" w:rsidR="00360AD2" w:rsidRPr="00CD76CA" w:rsidRDefault="00360AD2" w:rsidP="008761E9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D76CA">
              <w:rPr>
                <w:rFonts w:cs="Tahoma"/>
                <w:b/>
                <w:bCs/>
                <w:szCs w:val="20"/>
              </w:rPr>
              <w:lastRenderedPageBreak/>
              <w:t>Brigády</w:t>
            </w:r>
          </w:p>
        </w:tc>
      </w:tr>
      <w:tr w:rsidR="00360AD2" w:rsidRPr="00CD76CA" w14:paraId="51864D67" w14:textId="77777777" w:rsidTr="008761E9">
        <w:tc>
          <w:tcPr>
            <w:tcW w:w="1639" w:type="dxa"/>
          </w:tcPr>
          <w:p w14:paraId="47655E48" w14:textId="77777777" w:rsidR="00360AD2" w:rsidRPr="00CD76CA" w:rsidRDefault="00360AD2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17994BE5" w14:textId="33F8D29B" w:rsidR="002E0C6A" w:rsidRPr="00CD76CA" w:rsidRDefault="002E0C6A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 xml:space="preserve">Nastavení počtu a hodnoty </w:t>
            </w:r>
            <w:r w:rsidRPr="00CD76CA">
              <w:rPr>
                <w:rFonts w:cs="Tahoma"/>
              </w:rPr>
              <w:t>brigádnických hodin pro jednotlivé skupiny členů</w:t>
            </w:r>
            <w:r w:rsidRPr="00CD76CA">
              <w:rPr>
                <w:rFonts w:cs="Tahoma"/>
                <w:szCs w:val="20"/>
              </w:rPr>
              <w:t xml:space="preserve"> MO</w:t>
            </w:r>
            <w:r w:rsidR="00152E68" w:rsidRPr="00CD76CA">
              <w:rPr>
                <w:rFonts w:cs="Tahoma"/>
                <w:szCs w:val="20"/>
              </w:rPr>
              <w:t xml:space="preserve"> (každá MO nastav</w:t>
            </w:r>
            <w:r w:rsidR="001D023B">
              <w:rPr>
                <w:rFonts w:cs="Tahoma"/>
                <w:szCs w:val="20"/>
              </w:rPr>
              <w:t>uje sama</w:t>
            </w:r>
            <w:r w:rsidR="00152E68" w:rsidRPr="00CD76CA">
              <w:rPr>
                <w:rFonts w:cs="Tahoma"/>
                <w:szCs w:val="20"/>
              </w:rPr>
              <w:t>)</w:t>
            </w:r>
            <w:r w:rsidRPr="00CD76CA">
              <w:rPr>
                <w:rFonts w:cs="Tahoma"/>
                <w:szCs w:val="20"/>
              </w:rPr>
              <w:t>.</w:t>
            </w:r>
          </w:p>
          <w:p w14:paraId="011F98A0" w14:textId="543530AD" w:rsidR="00267D96" w:rsidRPr="00CD76CA" w:rsidRDefault="00267D96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MO eviduje s</w:t>
            </w:r>
            <w:r w:rsidR="00360AD2" w:rsidRPr="00CD76CA">
              <w:rPr>
                <w:rFonts w:cs="Tahoma"/>
                <w:szCs w:val="20"/>
              </w:rPr>
              <w:t>eznam odpracovaných brigád</w:t>
            </w:r>
            <w:r w:rsidRPr="00CD76CA">
              <w:rPr>
                <w:rFonts w:cs="Tahoma"/>
                <w:szCs w:val="20"/>
              </w:rPr>
              <w:t>:</w:t>
            </w:r>
          </w:p>
          <w:p w14:paraId="716076CF" w14:textId="48B597F6" w:rsidR="00267D96" w:rsidRPr="00CD76CA" w:rsidRDefault="00267D9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atum</w:t>
            </w:r>
          </w:p>
          <w:p w14:paraId="34CB4223" w14:textId="393F83D2" w:rsidR="00267D96" w:rsidRPr="00CD76CA" w:rsidRDefault="00580B2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do zapsal</w:t>
            </w:r>
            <w:r w:rsidR="008E6E74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(automaticky doplnit podle přihlášeného uživatele)</w:t>
            </w:r>
          </w:p>
          <w:p w14:paraId="5A595517" w14:textId="1E856FD9" w:rsidR="00267D96" w:rsidRPr="00CD76CA" w:rsidRDefault="00580B2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očet hodin</w:t>
            </w:r>
          </w:p>
          <w:p w14:paraId="273C45F3" w14:textId="7EA3A3CE" w:rsidR="00267D96" w:rsidRPr="00CD76CA" w:rsidRDefault="00580B2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devzdané krmení</w:t>
            </w:r>
          </w:p>
          <w:p w14:paraId="76B61921" w14:textId="0CD4992F" w:rsidR="00267D96" w:rsidRPr="00CD76CA" w:rsidRDefault="00580B2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evír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rybochovné zařízení</w:t>
            </w:r>
            <w:r w:rsidR="008E6E74" w:rsidRPr="00CD76CA">
              <w:rPr>
                <w:rFonts w:ascii="Tahoma" w:hAnsi="Tahoma" w:cs="Tahoma"/>
                <w:sz w:val="20"/>
                <w:szCs w:val="20"/>
                <w:lang w:val="cs-CZ"/>
              </w:rPr>
              <w:t>, klubovna MO, …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na kterém se odpracovalo</w:t>
            </w:r>
          </w:p>
          <w:p w14:paraId="7A9929AA" w14:textId="358FAC4C" w:rsidR="00267D96" w:rsidRPr="00CD76CA" w:rsidRDefault="00580B2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a jaký rok se brigáda zapisuje (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např.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na dva roky dopředu)</w:t>
            </w:r>
          </w:p>
          <w:p w14:paraId="18385896" w14:textId="50942475" w:rsidR="00267D96" w:rsidRPr="00CD76CA" w:rsidRDefault="00580B2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umář</w:t>
            </w:r>
          </w:p>
          <w:p w14:paraId="32285796" w14:textId="14312688" w:rsidR="00267D96" w:rsidRPr="00CD76CA" w:rsidRDefault="00580B26" w:rsidP="00267D96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plněn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60AD2" w:rsidRPr="00CD76CA">
              <w:rPr>
                <w:rFonts w:ascii="Tahoma" w:hAnsi="Tahoma" w:cs="Tahoma"/>
                <w:sz w:val="20"/>
                <w:szCs w:val="20"/>
                <w:lang w:val="cs-CZ"/>
              </w:rPr>
              <w:t>nesplněn limit</w:t>
            </w:r>
            <w:r w:rsidR="008E6E74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podle nesplněných hodin vypočítat „doplatek“</w:t>
            </w:r>
          </w:p>
          <w:p w14:paraId="16DED862" w14:textId="4E517343" w:rsidR="00360AD2" w:rsidRPr="00DF4C92" w:rsidRDefault="00360AD2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  <w:highlight w:val="yellow"/>
              </w:rPr>
            </w:pPr>
            <w:r w:rsidRPr="00CD76CA">
              <w:rPr>
                <w:rFonts w:cs="Tahoma"/>
                <w:szCs w:val="20"/>
              </w:rPr>
              <w:t xml:space="preserve">Může být ve variantě „musím mít splněno letos pro povolenku letos“, nebo „musím mít splněno letos pro povolenku příští rok“. </w:t>
            </w:r>
            <w:r w:rsidR="001B738B">
              <w:rPr>
                <w:rFonts w:cs="Tahoma"/>
                <w:szCs w:val="20"/>
              </w:rPr>
              <w:t>RIS</w:t>
            </w:r>
            <w:r w:rsidRPr="00CD76CA">
              <w:rPr>
                <w:rFonts w:cs="Tahoma"/>
                <w:szCs w:val="20"/>
              </w:rPr>
              <w:t xml:space="preserve"> automaticky </w:t>
            </w:r>
            <w:r w:rsidR="001D023B">
              <w:rPr>
                <w:rFonts w:cs="Tahoma"/>
                <w:szCs w:val="20"/>
              </w:rPr>
              <w:t xml:space="preserve">nabízí a sleduje </w:t>
            </w:r>
            <w:r w:rsidRPr="00CD76CA">
              <w:rPr>
                <w:rFonts w:cs="Tahoma"/>
                <w:szCs w:val="20"/>
              </w:rPr>
              <w:t>pln</w:t>
            </w:r>
            <w:r w:rsidR="001D023B">
              <w:rPr>
                <w:rFonts w:cs="Tahoma"/>
                <w:szCs w:val="20"/>
              </w:rPr>
              <w:t>ění</w:t>
            </w:r>
            <w:r w:rsidRPr="00CD76CA">
              <w:rPr>
                <w:rFonts w:cs="Tahoma"/>
                <w:szCs w:val="20"/>
              </w:rPr>
              <w:t xml:space="preserve"> povinnost</w:t>
            </w:r>
            <w:r w:rsidR="001D023B">
              <w:rPr>
                <w:rFonts w:cs="Tahoma"/>
                <w:szCs w:val="20"/>
              </w:rPr>
              <w:t>í</w:t>
            </w:r>
            <w:r w:rsidRPr="00CD76CA">
              <w:rPr>
                <w:rFonts w:cs="Tahoma"/>
                <w:szCs w:val="20"/>
              </w:rPr>
              <w:t xml:space="preserve"> na letošní rok, pak na další rok. </w:t>
            </w:r>
            <w:r w:rsidR="00CA26E3" w:rsidRPr="00CD76CA">
              <w:rPr>
                <w:rFonts w:cs="Tahoma"/>
                <w:szCs w:val="20"/>
              </w:rPr>
              <w:t xml:space="preserve">(Vazba na evidenci členů – povinnosti). </w:t>
            </w:r>
            <w:r w:rsidR="001B738B">
              <w:rPr>
                <w:rFonts w:cs="Tahoma"/>
                <w:szCs w:val="20"/>
              </w:rPr>
              <w:t>RIS</w:t>
            </w:r>
            <w:r w:rsidR="008445B1" w:rsidRPr="00CD76CA">
              <w:rPr>
                <w:rFonts w:cs="Tahoma"/>
                <w:szCs w:val="20"/>
              </w:rPr>
              <w:t xml:space="preserve"> umožní s</w:t>
            </w:r>
            <w:r w:rsidRPr="00CD76CA">
              <w:rPr>
                <w:rFonts w:cs="Tahoma"/>
                <w:szCs w:val="20"/>
              </w:rPr>
              <w:t>tanovit, zda se brigády převádí do dalšího roku.</w:t>
            </w:r>
          </w:p>
          <w:p w14:paraId="7E1FF479" w14:textId="2EDE46CF" w:rsidR="00360AD2" w:rsidRPr="00CD76CA" w:rsidRDefault="001B738B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8445B1" w:rsidRPr="00CD76CA">
              <w:rPr>
                <w:rFonts w:cs="Tahoma"/>
                <w:szCs w:val="20"/>
              </w:rPr>
              <w:t xml:space="preserve"> umožní </w:t>
            </w:r>
            <w:r w:rsidR="001D023B">
              <w:rPr>
                <w:rFonts w:cs="Tahoma"/>
                <w:szCs w:val="20"/>
              </w:rPr>
              <w:t xml:space="preserve">MO provést </w:t>
            </w:r>
            <w:r w:rsidR="008445B1" w:rsidRPr="00CD76CA">
              <w:rPr>
                <w:rFonts w:cs="Tahoma"/>
                <w:szCs w:val="20"/>
              </w:rPr>
              <w:t>h</w:t>
            </w:r>
            <w:r w:rsidR="00360AD2" w:rsidRPr="00CD76CA">
              <w:rPr>
                <w:rFonts w:cs="Tahoma"/>
                <w:szCs w:val="20"/>
              </w:rPr>
              <w:t xml:space="preserve">romadný záznam o brigádě </w:t>
            </w:r>
            <w:r w:rsidR="00CA26E3" w:rsidRPr="00CD76CA">
              <w:rPr>
                <w:rFonts w:cs="Tahoma"/>
                <w:szCs w:val="20"/>
              </w:rPr>
              <w:t>–</w:t>
            </w:r>
            <w:r w:rsidR="00360AD2" w:rsidRPr="00CD76CA">
              <w:rPr>
                <w:rFonts w:cs="Tahoma"/>
                <w:szCs w:val="20"/>
              </w:rPr>
              <w:t xml:space="preserve"> určit</w:t>
            </w:r>
            <w:r w:rsidR="00CA26E3" w:rsidRPr="00CD76CA">
              <w:rPr>
                <w:rFonts w:cs="Tahoma"/>
                <w:szCs w:val="20"/>
              </w:rPr>
              <w:t xml:space="preserve"> </w:t>
            </w:r>
            <w:r w:rsidR="00360AD2" w:rsidRPr="00CD76CA">
              <w:rPr>
                <w:rFonts w:cs="Tahoma"/>
                <w:szCs w:val="20"/>
              </w:rPr>
              <w:t>parametry brigády a pak vybrat členy, kteří byli na brigádě</w:t>
            </w:r>
            <w:r w:rsidR="00DF4C92">
              <w:rPr>
                <w:rFonts w:cs="Tahoma"/>
                <w:szCs w:val="20"/>
              </w:rPr>
              <w:t xml:space="preserve"> </w:t>
            </w:r>
            <w:r w:rsidR="00CA26E3" w:rsidRPr="00CD76CA">
              <w:rPr>
                <w:rFonts w:cs="Tahoma"/>
                <w:szCs w:val="20"/>
              </w:rPr>
              <w:t>(viz Evidence členů – povinnosti)</w:t>
            </w:r>
            <w:r w:rsidR="00DF4C92">
              <w:rPr>
                <w:rFonts w:cs="Tahoma"/>
                <w:szCs w:val="20"/>
              </w:rPr>
              <w:t>.</w:t>
            </w:r>
          </w:p>
          <w:p w14:paraId="62A44FBC" w14:textId="3F082987" w:rsidR="001D023B" w:rsidRDefault="008445B1" w:rsidP="001D023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 xml:space="preserve">Člen má možnost sledovat plnění svých členských povinností na svém portálu, </w:t>
            </w:r>
            <w:r w:rsidR="001D023B">
              <w:rPr>
                <w:rFonts w:cs="Tahoma"/>
                <w:szCs w:val="20"/>
              </w:rPr>
              <w:t>č</w:t>
            </w:r>
            <w:r w:rsidR="00152E68" w:rsidRPr="00CD76CA">
              <w:rPr>
                <w:rFonts w:cs="Tahoma"/>
                <w:szCs w:val="20"/>
              </w:rPr>
              <w:t>len má možnost se na brigádu přihlásit předem, MO má možnost připravit práci / materiál.</w:t>
            </w:r>
            <w:r w:rsidR="001D023B" w:rsidRPr="00CD76CA">
              <w:rPr>
                <w:rFonts w:cs="Tahoma"/>
                <w:szCs w:val="20"/>
              </w:rPr>
              <w:t xml:space="preserve"> </w:t>
            </w:r>
          </w:p>
          <w:p w14:paraId="735651A0" w14:textId="372E05F2" w:rsidR="00152E68" w:rsidRPr="00CD76CA" w:rsidRDefault="001D023B" w:rsidP="008445B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Náklady na brigády na revíru</w:t>
            </w:r>
            <w:r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/</w:t>
            </w:r>
            <w:r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rybochovné zařízení – promítnout do karty revíru</w:t>
            </w:r>
            <w:r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/</w:t>
            </w:r>
            <w:r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rybochovného zařízení – aby bylo vidět, kde se kolik odpracovalo, pro</w:t>
            </w:r>
            <w:r>
              <w:rPr>
                <w:rFonts w:cs="Tahoma"/>
                <w:szCs w:val="20"/>
              </w:rPr>
              <w:t> </w:t>
            </w:r>
            <w:r w:rsidRPr="00CD76CA">
              <w:rPr>
                <w:rFonts w:cs="Tahoma"/>
                <w:szCs w:val="20"/>
              </w:rPr>
              <w:t>sledování ekonomičnosti.</w:t>
            </w:r>
          </w:p>
        </w:tc>
      </w:tr>
      <w:tr w:rsidR="00360AD2" w:rsidRPr="00CD76CA" w14:paraId="01E4E3FA" w14:textId="77777777" w:rsidTr="008761E9">
        <w:tc>
          <w:tcPr>
            <w:tcW w:w="1639" w:type="dxa"/>
          </w:tcPr>
          <w:p w14:paraId="28544003" w14:textId="77777777" w:rsidR="00360AD2" w:rsidRPr="00CD76CA" w:rsidRDefault="00360AD2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5578B224" w14:textId="77777777" w:rsidR="00360AD2" w:rsidRPr="00CD76CA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1B559007" w14:textId="77777777" w:rsidR="008445B1" w:rsidRPr="00CD76CA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43287387" w14:textId="3FFEFE10" w:rsidR="008445B1" w:rsidRPr="00CD76CA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Člen</w:t>
            </w:r>
          </w:p>
        </w:tc>
      </w:tr>
      <w:tr w:rsidR="00360AD2" w:rsidRPr="00CD76CA" w14:paraId="62E603EA" w14:textId="77777777" w:rsidTr="008761E9">
        <w:tc>
          <w:tcPr>
            <w:tcW w:w="1639" w:type="dxa"/>
          </w:tcPr>
          <w:p w14:paraId="450AB0CE" w14:textId="77777777" w:rsidR="00360AD2" w:rsidRPr="00CD76CA" w:rsidRDefault="00360AD2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27AA6716" w14:textId="77777777" w:rsidR="00360AD2" w:rsidRPr="0003000D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Plán brigád</w:t>
            </w:r>
          </w:p>
          <w:p w14:paraId="364C87F0" w14:textId="77777777" w:rsidR="008445B1" w:rsidRPr="0003000D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Výkaz brigády</w:t>
            </w:r>
          </w:p>
          <w:p w14:paraId="462DB783" w14:textId="7AECBD8A" w:rsidR="008445B1" w:rsidRPr="0003000D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 xml:space="preserve">Náklady na revír / rybochovné zařízení, sestavy, </w:t>
            </w:r>
            <w:proofErr w:type="spellStart"/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</w:p>
        </w:tc>
      </w:tr>
      <w:tr w:rsidR="00360AD2" w:rsidRPr="00CD76CA" w14:paraId="03836040" w14:textId="77777777" w:rsidTr="008761E9">
        <w:tc>
          <w:tcPr>
            <w:tcW w:w="1639" w:type="dxa"/>
          </w:tcPr>
          <w:p w14:paraId="2D31145B" w14:textId="77777777" w:rsidR="00360AD2" w:rsidRPr="00CD76CA" w:rsidRDefault="00360AD2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27EF1CE9" w14:textId="77777777" w:rsidR="00360AD2" w:rsidRPr="0003000D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7C385F1B" w14:textId="77777777" w:rsidR="008445B1" w:rsidRPr="0003000D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Evidenci členské základny</w:t>
            </w:r>
          </w:p>
          <w:p w14:paraId="0CD69066" w14:textId="77777777" w:rsidR="008445B1" w:rsidRPr="0003000D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Evidenci revírů</w:t>
            </w:r>
          </w:p>
          <w:p w14:paraId="4EE6B38F" w14:textId="581A0055" w:rsidR="008445B1" w:rsidRPr="0003000D" w:rsidRDefault="008445B1" w:rsidP="008761E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3000D">
              <w:rPr>
                <w:rFonts w:ascii="Tahoma" w:hAnsi="Tahoma" w:cs="Tahoma"/>
                <w:sz w:val="20"/>
                <w:szCs w:val="20"/>
                <w:lang w:val="cs-CZ"/>
              </w:rPr>
              <w:t>Vazba na Evidenci rybochovných zařízení</w:t>
            </w:r>
          </w:p>
        </w:tc>
      </w:tr>
      <w:tr w:rsidR="00360AD2" w:rsidRPr="00CD76CA" w14:paraId="663E94CA" w14:textId="77777777" w:rsidTr="008761E9">
        <w:tc>
          <w:tcPr>
            <w:tcW w:w="1639" w:type="dxa"/>
          </w:tcPr>
          <w:p w14:paraId="62102EEC" w14:textId="77777777" w:rsidR="00360AD2" w:rsidRPr="00CD76CA" w:rsidRDefault="00360AD2" w:rsidP="008761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D76CA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21E4EC01" w14:textId="5FBABE15" w:rsidR="00360AD2" w:rsidRPr="00CD76CA" w:rsidRDefault="00FD1EC6" w:rsidP="00FD1EC6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3" w:name="_Hlk52828494"/>
            <w:r w:rsidRPr="00CD76CA">
              <w:rPr>
                <w:rFonts w:ascii="Tahoma" w:hAnsi="Tahoma" w:cs="Tahoma"/>
                <w:sz w:val="20"/>
                <w:szCs w:val="20"/>
                <w:lang w:val="cs-CZ"/>
              </w:rPr>
              <w:t>Probíhají diskuse o změnách</w:t>
            </w:r>
            <w:r w:rsidR="004E4A65" w:rsidRPr="00CD76CA">
              <w:rPr>
                <w:rFonts w:ascii="Tahoma" w:hAnsi="Tahoma" w:cs="Tahoma"/>
                <w:sz w:val="20"/>
                <w:szCs w:val="20"/>
                <w:lang w:val="cs-CZ"/>
              </w:rPr>
              <w:t xml:space="preserve"> stanov</w:t>
            </w:r>
            <w:bookmarkEnd w:id="3"/>
            <w:r w:rsidR="001D023B">
              <w:rPr>
                <w:rFonts w:ascii="Tahoma" w:hAnsi="Tahoma" w:cs="Tahoma"/>
                <w:sz w:val="20"/>
                <w:szCs w:val="20"/>
                <w:lang w:val="cs-CZ"/>
              </w:rPr>
              <w:t xml:space="preserve"> v souvislosti se zrušením brigád.</w:t>
            </w:r>
          </w:p>
        </w:tc>
      </w:tr>
    </w:tbl>
    <w:p w14:paraId="09DEEC97" w14:textId="77777777" w:rsidR="00360AD2" w:rsidRPr="00CD76CA" w:rsidRDefault="00360AD2" w:rsidP="00360AD2">
      <w:pPr>
        <w:tabs>
          <w:tab w:val="left" w:pos="1572"/>
        </w:tabs>
        <w:rPr>
          <w:rFonts w:cs="Tahoma"/>
          <w:szCs w:val="20"/>
        </w:rPr>
      </w:pPr>
    </w:p>
    <w:sectPr w:rsidR="00360AD2" w:rsidRPr="00CD76CA" w:rsidSect="00137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24132" w14:textId="77777777" w:rsidR="00566757" w:rsidRDefault="00566757" w:rsidP="00151B5D">
      <w:pPr>
        <w:spacing w:after="0"/>
      </w:pPr>
      <w:r>
        <w:separator/>
      </w:r>
    </w:p>
  </w:endnote>
  <w:endnote w:type="continuationSeparator" w:id="0">
    <w:p w14:paraId="54EE2DCD" w14:textId="77777777" w:rsidR="00566757" w:rsidRDefault="00566757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07759" w14:textId="77777777" w:rsidR="00C10D77" w:rsidRDefault="00C10D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DB414" w14:textId="7E199DF4" w:rsidR="00093600" w:rsidRDefault="00093600" w:rsidP="005C6311">
    <w:pPr>
      <w:pStyle w:val="Zpat"/>
      <w:tabs>
        <w:tab w:val="clear" w:pos="9072"/>
        <w:tab w:val="right" w:pos="9355"/>
      </w:tabs>
      <w:spacing w:before="0"/>
      <w:jc w:val="left"/>
    </w:pPr>
    <w:r>
      <w:t xml:space="preserve">Studie proveditelnosti a architektura </w:t>
    </w:r>
    <w:r w:rsidR="001B738B">
      <w:t>RIS</w:t>
    </w:r>
    <w:r>
      <w:t xml:space="preserve"> ČRS</w:t>
    </w:r>
  </w:p>
  <w:p w14:paraId="51CA5D04" w14:textId="7B6FA9B0" w:rsidR="00093600" w:rsidRPr="000C0BD8" w:rsidRDefault="00093600" w:rsidP="00ED1809">
    <w:pPr>
      <w:pStyle w:val="Zpat"/>
      <w:tabs>
        <w:tab w:val="clear" w:pos="9072"/>
        <w:tab w:val="right" w:pos="9355"/>
      </w:tabs>
      <w:spacing w:before="0"/>
    </w:pPr>
    <w:r>
      <w:t xml:space="preserve">Karta služby                      </w:t>
    </w:r>
    <w:r>
      <w:tab/>
      <w:t xml:space="preserve">                                                                                                   </w:t>
    </w:r>
    <w:r w:rsidRPr="000C0BD8">
      <w:fldChar w:fldCharType="begin"/>
    </w:r>
    <w:r w:rsidRPr="000C0BD8">
      <w:instrText xml:space="preserve"> PAGE </w:instrText>
    </w:r>
    <w:r w:rsidRPr="000C0BD8">
      <w:fldChar w:fldCharType="separate"/>
    </w:r>
    <w:r>
      <w:rPr>
        <w:noProof/>
      </w:rPr>
      <w:t>2</w:t>
    </w:r>
    <w:r w:rsidRPr="000C0BD8">
      <w:fldChar w:fldCharType="end"/>
    </w:r>
    <w:r w:rsidRPr="000C0BD8">
      <w:t xml:space="preserve"> / </w:t>
    </w:r>
    <w:r w:rsidR="00566757">
      <w:fldChar w:fldCharType="begin"/>
    </w:r>
    <w:r w:rsidR="00566757">
      <w:instrText xml:space="preserve"> NUMPAGES </w:instrText>
    </w:r>
    <w:r w:rsidR="00566757">
      <w:fldChar w:fldCharType="separate"/>
    </w:r>
    <w:r>
      <w:rPr>
        <w:noProof/>
      </w:rPr>
      <w:t>2</w:t>
    </w:r>
    <w:r w:rsidR="0056675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F6066" w14:textId="77777777" w:rsidR="00C10D77" w:rsidRDefault="00C10D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1A772" w14:textId="77777777" w:rsidR="00566757" w:rsidRDefault="00566757" w:rsidP="00151B5D">
      <w:pPr>
        <w:spacing w:after="0"/>
      </w:pPr>
      <w:r>
        <w:separator/>
      </w:r>
    </w:p>
  </w:footnote>
  <w:footnote w:type="continuationSeparator" w:id="0">
    <w:p w14:paraId="0A0704E9" w14:textId="77777777" w:rsidR="00566757" w:rsidRDefault="00566757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7A9F2" w14:textId="77777777" w:rsidR="00C10D77" w:rsidRDefault="00C10D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586B9" w14:textId="3540CDE6" w:rsidR="00093600" w:rsidRDefault="00093600" w:rsidP="00137968">
    <w:pPr>
      <w:pStyle w:val="Zhlav"/>
      <w:spacing w:before="0"/>
    </w:pPr>
    <w:r w:rsidRPr="00137968">
      <w:rPr>
        <w:noProof/>
      </w:rPr>
      <w:drawing>
        <wp:anchor distT="0" distB="0" distL="114300" distR="114300" simplePos="0" relativeHeight="251660288" behindDoc="1" locked="0" layoutInCell="1" allowOverlap="1" wp14:anchorId="4281D195" wp14:editId="2D0F8A16">
          <wp:simplePos x="0" y="0"/>
          <wp:positionH relativeFrom="column">
            <wp:posOffset>38735</wp:posOffset>
          </wp:positionH>
          <wp:positionV relativeFrom="paragraph">
            <wp:posOffset>-168275</wp:posOffset>
          </wp:positionV>
          <wp:extent cx="864000" cy="864000"/>
          <wp:effectExtent l="0" t="0" r="0" b="0"/>
          <wp:wrapNone/>
          <wp:docPr id="5" name="Obrázek 4">
            <a:extLst xmlns:a="http://schemas.openxmlformats.org/drawingml/2006/main">
              <a:ext uri="{FF2B5EF4-FFF2-40B4-BE49-F238E27FC236}">
                <a16:creationId xmlns:a16="http://schemas.microsoft.com/office/drawing/2014/main" id="{D8D0AB43-C093-42A1-8CC8-15D931F55C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>
                    <a:extLst>
                      <a:ext uri="{FF2B5EF4-FFF2-40B4-BE49-F238E27FC236}">
                        <a16:creationId xmlns:a16="http://schemas.microsoft.com/office/drawing/2014/main" id="{D8D0AB43-C093-42A1-8CC8-15D931F55C1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CF53" wp14:editId="1FB4142A">
          <wp:simplePos x="0" y="0"/>
          <wp:positionH relativeFrom="column">
            <wp:posOffset>4244340</wp:posOffset>
          </wp:positionH>
          <wp:positionV relativeFrom="paragraph">
            <wp:posOffset>-635</wp:posOffset>
          </wp:positionV>
          <wp:extent cx="1831340" cy="496570"/>
          <wp:effectExtent l="0" t="0" r="0" b="0"/>
          <wp:wrapNone/>
          <wp:docPr id="27" name="obrázek 4" descr="logo eq_do sabl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q_do sablo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496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4818" w14:textId="77777777" w:rsidR="00093600" w:rsidRDefault="00093600" w:rsidP="00B964C0">
    <w:pPr>
      <w:pStyle w:val="Zhlav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6AD4C" w14:textId="77777777" w:rsidR="00C10D77" w:rsidRDefault="00C10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DE3F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0C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A05A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FCDA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06A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AA9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9A63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2E8D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9C0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68C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61891"/>
    <w:multiLevelType w:val="hybridMultilevel"/>
    <w:tmpl w:val="D8A6E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74E0B"/>
    <w:multiLevelType w:val="hybridMultilevel"/>
    <w:tmpl w:val="9594CC2C"/>
    <w:lvl w:ilvl="0" w:tplc="8528C736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059E2CAC"/>
    <w:multiLevelType w:val="hybridMultilevel"/>
    <w:tmpl w:val="07FEDBB0"/>
    <w:lvl w:ilvl="0" w:tplc="8528C7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391E51"/>
    <w:multiLevelType w:val="hybridMultilevel"/>
    <w:tmpl w:val="962A5DB8"/>
    <w:lvl w:ilvl="0" w:tplc="F6D619D0">
      <w:numFmt w:val="bullet"/>
      <w:lvlText w:val="-"/>
      <w:lvlJc w:val="left"/>
      <w:pPr>
        <w:ind w:left="41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38F550B1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47EF5328"/>
    <w:multiLevelType w:val="hybridMultilevel"/>
    <w:tmpl w:val="E9726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8E2466"/>
    <w:multiLevelType w:val="hybridMultilevel"/>
    <w:tmpl w:val="574C5CDA"/>
    <w:lvl w:ilvl="0" w:tplc="C0CE175A">
      <w:numFmt w:val="bullet"/>
      <w:lvlText w:val="-"/>
      <w:lvlJc w:val="left"/>
      <w:pPr>
        <w:ind w:left="41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552E03B6"/>
    <w:multiLevelType w:val="hybridMultilevel"/>
    <w:tmpl w:val="28A46DC4"/>
    <w:lvl w:ilvl="0" w:tplc="72DCE9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444C13"/>
    <w:multiLevelType w:val="hybridMultilevel"/>
    <w:tmpl w:val="4D8C6834"/>
    <w:lvl w:ilvl="0" w:tplc="FC668DB2">
      <w:start w:val="1"/>
      <w:numFmt w:val="bullet"/>
      <w:pStyle w:val="Tabulka-bulety"/>
      <w:lvlText w:val=""/>
      <w:lvlJc w:val="left"/>
      <w:pPr>
        <w:ind w:left="777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61F24B3D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0" w15:restartNumberingAfterBreak="0">
    <w:nsid w:val="67770991"/>
    <w:multiLevelType w:val="hybridMultilevel"/>
    <w:tmpl w:val="77D4A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C262B"/>
    <w:multiLevelType w:val="hybridMultilevel"/>
    <w:tmpl w:val="14FEA954"/>
    <w:lvl w:ilvl="0" w:tplc="24845B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C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9BC2717"/>
    <w:multiLevelType w:val="hybridMultilevel"/>
    <w:tmpl w:val="535EBE7C"/>
    <w:lvl w:ilvl="0" w:tplc="E474C7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8"/>
  </w:num>
  <w:num w:numId="13">
    <w:abstractNumId w:val="19"/>
  </w:num>
  <w:num w:numId="14">
    <w:abstractNumId w:val="10"/>
  </w:num>
  <w:num w:numId="15">
    <w:abstractNumId w:val="14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1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1"/>
  </w:num>
  <w:num w:numId="26">
    <w:abstractNumId w:val="16"/>
  </w:num>
  <w:num w:numId="27">
    <w:abstractNumId w:val="22"/>
  </w:num>
  <w:num w:numId="28">
    <w:abstractNumId w:val="18"/>
  </w:num>
  <w:num w:numId="29">
    <w:abstractNumId w:val="12"/>
  </w:num>
  <w:num w:numId="30">
    <w:abstractNumId w:val="13"/>
  </w:num>
  <w:num w:numId="31">
    <w:abstractNumId w:val="18"/>
  </w:num>
  <w:num w:numId="32">
    <w:abstractNumId w:val="18"/>
  </w:num>
  <w:num w:numId="33">
    <w:abstractNumId w:val="18"/>
  </w:num>
  <w:num w:numId="34">
    <w:abstractNumId w:val="20"/>
  </w:num>
  <w:num w:numId="35">
    <w:abstractNumId w:val="18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018F"/>
    <w:rsid w:val="00010D2B"/>
    <w:rsid w:val="00012976"/>
    <w:rsid w:val="000168D5"/>
    <w:rsid w:val="00017457"/>
    <w:rsid w:val="00020B40"/>
    <w:rsid w:val="0002737B"/>
    <w:rsid w:val="0003000D"/>
    <w:rsid w:val="00031D54"/>
    <w:rsid w:val="00031DED"/>
    <w:rsid w:val="00035430"/>
    <w:rsid w:val="00045DBA"/>
    <w:rsid w:val="00046224"/>
    <w:rsid w:val="00050A5B"/>
    <w:rsid w:val="00052FE7"/>
    <w:rsid w:val="00054D55"/>
    <w:rsid w:val="00055371"/>
    <w:rsid w:val="00060D13"/>
    <w:rsid w:val="00062AEA"/>
    <w:rsid w:val="0006479C"/>
    <w:rsid w:val="000701AC"/>
    <w:rsid w:val="00081162"/>
    <w:rsid w:val="00093600"/>
    <w:rsid w:val="00096F68"/>
    <w:rsid w:val="000A1752"/>
    <w:rsid w:val="000A6968"/>
    <w:rsid w:val="000B5535"/>
    <w:rsid w:val="000B74C4"/>
    <w:rsid w:val="000C0BD8"/>
    <w:rsid w:val="000C35B0"/>
    <w:rsid w:val="000D39FF"/>
    <w:rsid w:val="000E44A1"/>
    <w:rsid w:val="000F39A5"/>
    <w:rsid w:val="000F5539"/>
    <w:rsid w:val="00102D70"/>
    <w:rsid w:val="00111E2A"/>
    <w:rsid w:val="0011329C"/>
    <w:rsid w:val="00113CDF"/>
    <w:rsid w:val="0012745C"/>
    <w:rsid w:val="0013748D"/>
    <w:rsid w:val="00137968"/>
    <w:rsid w:val="00140DDF"/>
    <w:rsid w:val="00151B5D"/>
    <w:rsid w:val="00152E68"/>
    <w:rsid w:val="00155098"/>
    <w:rsid w:val="0015689F"/>
    <w:rsid w:val="00157D59"/>
    <w:rsid w:val="001601F4"/>
    <w:rsid w:val="001616EA"/>
    <w:rsid w:val="00163D18"/>
    <w:rsid w:val="001648CE"/>
    <w:rsid w:val="00172DAC"/>
    <w:rsid w:val="00183E40"/>
    <w:rsid w:val="001869E7"/>
    <w:rsid w:val="00187D35"/>
    <w:rsid w:val="001A026A"/>
    <w:rsid w:val="001A312D"/>
    <w:rsid w:val="001B59B7"/>
    <w:rsid w:val="001B738B"/>
    <w:rsid w:val="001C573C"/>
    <w:rsid w:val="001D023B"/>
    <w:rsid w:val="001D6430"/>
    <w:rsid w:val="001D6F82"/>
    <w:rsid w:val="001E6D96"/>
    <w:rsid w:val="001F0615"/>
    <w:rsid w:val="001F47F4"/>
    <w:rsid w:val="001F5892"/>
    <w:rsid w:val="00202EEE"/>
    <w:rsid w:val="00205EE9"/>
    <w:rsid w:val="00211CC5"/>
    <w:rsid w:val="00212108"/>
    <w:rsid w:val="0021229E"/>
    <w:rsid w:val="0022059A"/>
    <w:rsid w:val="0022075A"/>
    <w:rsid w:val="0022355B"/>
    <w:rsid w:val="0022667B"/>
    <w:rsid w:val="002273CC"/>
    <w:rsid w:val="00235EE8"/>
    <w:rsid w:val="00246DF5"/>
    <w:rsid w:val="002474CD"/>
    <w:rsid w:val="002477E3"/>
    <w:rsid w:val="00247C37"/>
    <w:rsid w:val="00256C6E"/>
    <w:rsid w:val="00267D96"/>
    <w:rsid w:val="002700BC"/>
    <w:rsid w:val="0027062E"/>
    <w:rsid w:val="00271F49"/>
    <w:rsid w:val="0027773E"/>
    <w:rsid w:val="002803E3"/>
    <w:rsid w:val="00285A92"/>
    <w:rsid w:val="0029490D"/>
    <w:rsid w:val="002A6875"/>
    <w:rsid w:val="002B2548"/>
    <w:rsid w:val="002C2967"/>
    <w:rsid w:val="002E078C"/>
    <w:rsid w:val="002E0C6A"/>
    <w:rsid w:val="002E5D5D"/>
    <w:rsid w:val="002E6DD0"/>
    <w:rsid w:val="002F20B4"/>
    <w:rsid w:val="002F2C81"/>
    <w:rsid w:val="0030171F"/>
    <w:rsid w:val="00303A7D"/>
    <w:rsid w:val="003151E8"/>
    <w:rsid w:val="00315CC8"/>
    <w:rsid w:val="003259D2"/>
    <w:rsid w:val="0032719C"/>
    <w:rsid w:val="00343D7B"/>
    <w:rsid w:val="00354A35"/>
    <w:rsid w:val="0035548A"/>
    <w:rsid w:val="00360303"/>
    <w:rsid w:val="00360AD2"/>
    <w:rsid w:val="003650E0"/>
    <w:rsid w:val="0037593F"/>
    <w:rsid w:val="00376BB2"/>
    <w:rsid w:val="00377821"/>
    <w:rsid w:val="00377A74"/>
    <w:rsid w:val="00380CD1"/>
    <w:rsid w:val="00380F52"/>
    <w:rsid w:val="0038297C"/>
    <w:rsid w:val="00393F0B"/>
    <w:rsid w:val="003A4ED7"/>
    <w:rsid w:val="003B5D72"/>
    <w:rsid w:val="003B7A13"/>
    <w:rsid w:val="003D2F23"/>
    <w:rsid w:val="003E3288"/>
    <w:rsid w:val="003E3FF9"/>
    <w:rsid w:val="003F4558"/>
    <w:rsid w:val="00405C7F"/>
    <w:rsid w:val="00412044"/>
    <w:rsid w:val="00421B30"/>
    <w:rsid w:val="004222A4"/>
    <w:rsid w:val="004253D7"/>
    <w:rsid w:val="00437FC2"/>
    <w:rsid w:val="00440AB6"/>
    <w:rsid w:val="004417CE"/>
    <w:rsid w:val="00443AFE"/>
    <w:rsid w:val="00443D07"/>
    <w:rsid w:val="00444FDF"/>
    <w:rsid w:val="00450C26"/>
    <w:rsid w:val="004546A5"/>
    <w:rsid w:val="00461716"/>
    <w:rsid w:val="004662AD"/>
    <w:rsid w:val="004728B7"/>
    <w:rsid w:val="00474EE6"/>
    <w:rsid w:val="00477583"/>
    <w:rsid w:val="004811FA"/>
    <w:rsid w:val="00483F00"/>
    <w:rsid w:val="0048517E"/>
    <w:rsid w:val="00494AC9"/>
    <w:rsid w:val="004A1B1C"/>
    <w:rsid w:val="004A46EF"/>
    <w:rsid w:val="004B0F4B"/>
    <w:rsid w:val="004B7AD6"/>
    <w:rsid w:val="004B7F47"/>
    <w:rsid w:val="004C48C6"/>
    <w:rsid w:val="004D7F49"/>
    <w:rsid w:val="004E061C"/>
    <w:rsid w:val="004E2089"/>
    <w:rsid w:val="004E3594"/>
    <w:rsid w:val="004E4A65"/>
    <w:rsid w:val="004E69E8"/>
    <w:rsid w:val="004F5AEA"/>
    <w:rsid w:val="004F6D51"/>
    <w:rsid w:val="00502E3A"/>
    <w:rsid w:val="00506282"/>
    <w:rsid w:val="00515EB9"/>
    <w:rsid w:val="00531D83"/>
    <w:rsid w:val="00534C0D"/>
    <w:rsid w:val="00535A0B"/>
    <w:rsid w:val="005534B8"/>
    <w:rsid w:val="00564311"/>
    <w:rsid w:val="00566757"/>
    <w:rsid w:val="00571696"/>
    <w:rsid w:val="00571729"/>
    <w:rsid w:val="00575080"/>
    <w:rsid w:val="00580B26"/>
    <w:rsid w:val="0058248D"/>
    <w:rsid w:val="00585FAF"/>
    <w:rsid w:val="00596C7D"/>
    <w:rsid w:val="005A0136"/>
    <w:rsid w:val="005A1952"/>
    <w:rsid w:val="005A1D4C"/>
    <w:rsid w:val="005A5964"/>
    <w:rsid w:val="005A755D"/>
    <w:rsid w:val="005B2CB6"/>
    <w:rsid w:val="005B44AC"/>
    <w:rsid w:val="005C1663"/>
    <w:rsid w:val="005C20CE"/>
    <w:rsid w:val="005C3255"/>
    <w:rsid w:val="005C354B"/>
    <w:rsid w:val="005C6311"/>
    <w:rsid w:val="005D207F"/>
    <w:rsid w:val="005E0817"/>
    <w:rsid w:val="005F03BB"/>
    <w:rsid w:val="005F51A6"/>
    <w:rsid w:val="00600523"/>
    <w:rsid w:val="00601272"/>
    <w:rsid w:val="006118F0"/>
    <w:rsid w:val="0061761D"/>
    <w:rsid w:val="00621799"/>
    <w:rsid w:val="00624EE7"/>
    <w:rsid w:val="00634886"/>
    <w:rsid w:val="0064242B"/>
    <w:rsid w:val="00650E43"/>
    <w:rsid w:val="00654E59"/>
    <w:rsid w:val="00657F9F"/>
    <w:rsid w:val="00664388"/>
    <w:rsid w:val="00667550"/>
    <w:rsid w:val="006753FA"/>
    <w:rsid w:val="006809ED"/>
    <w:rsid w:val="0068282A"/>
    <w:rsid w:val="00686EA6"/>
    <w:rsid w:val="00696B37"/>
    <w:rsid w:val="006A1583"/>
    <w:rsid w:val="006A4D19"/>
    <w:rsid w:val="006A6273"/>
    <w:rsid w:val="006B3D4B"/>
    <w:rsid w:val="006B71AB"/>
    <w:rsid w:val="006C1AD7"/>
    <w:rsid w:val="006C2D85"/>
    <w:rsid w:val="006C36B8"/>
    <w:rsid w:val="006C4D4A"/>
    <w:rsid w:val="006C7A44"/>
    <w:rsid w:val="006D20FB"/>
    <w:rsid w:val="006E2ABC"/>
    <w:rsid w:val="006E30A3"/>
    <w:rsid w:val="006F0ED6"/>
    <w:rsid w:val="006F49E0"/>
    <w:rsid w:val="006F5785"/>
    <w:rsid w:val="007003F2"/>
    <w:rsid w:val="00706216"/>
    <w:rsid w:val="00707997"/>
    <w:rsid w:val="00711229"/>
    <w:rsid w:val="007121B2"/>
    <w:rsid w:val="00722B7A"/>
    <w:rsid w:val="00723E5E"/>
    <w:rsid w:val="0072418C"/>
    <w:rsid w:val="0072471E"/>
    <w:rsid w:val="00724C23"/>
    <w:rsid w:val="00726440"/>
    <w:rsid w:val="00730DB7"/>
    <w:rsid w:val="00732F76"/>
    <w:rsid w:val="00743B25"/>
    <w:rsid w:val="0074723E"/>
    <w:rsid w:val="00756075"/>
    <w:rsid w:val="007561E5"/>
    <w:rsid w:val="0076151D"/>
    <w:rsid w:val="00761E11"/>
    <w:rsid w:val="00772D1A"/>
    <w:rsid w:val="007731E7"/>
    <w:rsid w:val="00784205"/>
    <w:rsid w:val="00785DAA"/>
    <w:rsid w:val="007932BB"/>
    <w:rsid w:val="007A02D6"/>
    <w:rsid w:val="007A0ECF"/>
    <w:rsid w:val="007A4DAA"/>
    <w:rsid w:val="007B318D"/>
    <w:rsid w:val="007D2014"/>
    <w:rsid w:val="007D476A"/>
    <w:rsid w:val="007E2874"/>
    <w:rsid w:val="007E5B97"/>
    <w:rsid w:val="007E7AFF"/>
    <w:rsid w:val="007E7C06"/>
    <w:rsid w:val="00801D0E"/>
    <w:rsid w:val="008047B5"/>
    <w:rsid w:val="00805DE5"/>
    <w:rsid w:val="00806051"/>
    <w:rsid w:val="0081782B"/>
    <w:rsid w:val="008215BD"/>
    <w:rsid w:val="00823D1E"/>
    <w:rsid w:val="00824E3D"/>
    <w:rsid w:val="00831862"/>
    <w:rsid w:val="0083221B"/>
    <w:rsid w:val="00833ED3"/>
    <w:rsid w:val="008445B1"/>
    <w:rsid w:val="00851876"/>
    <w:rsid w:val="00855B16"/>
    <w:rsid w:val="0086741E"/>
    <w:rsid w:val="008761E9"/>
    <w:rsid w:val="00877349"/>
    <w:rsid w:val="0089628F"/>
    <w:rsid w:val="008A62B3"/>
    <w:rsid w:val="008B350C"/>
    <w:rsid w:val="008B4916"/>
    <w:rsid w:val="008C3933"/>
    <w:rsid w:val="008C5268"/>
    <w:rsid w:val="008E6E74"/>
    <w:rsid w:val="008F10BB"/>
    <w:rsid w:val="008F7AD7"/>
    <w:rsid w:val="00900C36"/>
    <w:rsid w:val="00902144"/>
    <w:rsid w:val="00907728"/>
    <w:rsid w:val="009078D5"/>
    <w:rsid w:val="00911F97"/>
    <w:rsid w:val="0091221D"/>
    <w:rsid w:val="00913EBA"/>
    <w:rsid w:val="00917A4D"/>
    <w:rsid w:val="009213E7"/>
    <w:rsid w:val="00931EA6"/>
    <w:rsid w:val="00936BBB"/>
    <w:rsid w:val="00945805"/>
    <w:rsid w:val="00954B1B"/>
    <w:rsid w:val="00956840"/>
    <w:rsid w:val="00960605"/>
    <w:rsid w:val="0096532D"/>
    <w:rsid w:val="00982075"/>
    <w:rsid w:val="00985D90"/>
    <w:rsid w:val="0099067E"/>
    <w:rsid w:val="00990978"/>
    <w:rsid w:val="009A3A8F"/>
    <w:rsid w:val="009E2EA9"/>
    <w:rsid w:val="009F1F8E"/>
    <w:rsid w:val="009F3A1D"/>
    <w:rsid w:val="00A15136"/>
    <w:rsid w:val="00A22D9B"/>
    <w:rsid w:val="00A25272"/>
    <w:rsid w:val="00A42F5D"/>
    <w:rsid w:val="00A45B3A"/>
    <w:rsid w:val="00A45CEB"/>
    <w:rsid w:val="00A4713B"/>
    <w:rsid w:val="00A47C84"/>
    <w:rsid w:val="00A73694"/>
    <w:rsid w:val="00A80908"/>
    <w:rsid w:val="00A8592A"/>
    <w:rsid w:val="00A92B1F"/>
    <w:rsid w:val="00A946E8"/>
    <w:rsid w:val="00AA485B"/>
    <w:rsid w:val="00AB2C61"/>
    <w:rsid w:val="00AB5803"/>
    <w:rsid w:val="00AC3238"/>
    <w:rsid w:val="00AE595F"/>
    <w:rsid w:val="00AF4203"/>
    <w:rsid w:val="00B01636"/>
    <w:rsid w:val="00B04F11"/>
    <w:rsid w:val="00B315AE"/>
    <w:rsid w:val="00B33030"/>
    <w:rsid w:val="00B3550C"/>
    <w:rsid w:val="00B37D96"/>
    <w:rsid w:val="00B40BB0"/>
    <w:rsid w:val="00B5069B"/>
    <w:rsid w:val="00B57920"/>
    <w:rsid w:val="00B635FD"/>
    <w:rsid w:val="00B6487A"/>
    <w:rsid w:val="00B75DED"/>
    <w:rsid w:val="00B85D4E"/>
    <w:rsid w:val="00B86720"/>
    <w:rsid w:val="00B87C5F"/>
    <w:rsid w:val="00B964C0"/>
    <w:rsid w:val="00BC3030"/>
    <w:rsid w:val="00BD249E"/>
    <w:rsid w:val="00BD5B1E"/>
    <w:rsid w:val="00BE4744"/>
    <w:rsid w:val="00BE5AFA"/>
    <w:rsid w:val="00BE7737"/>
    <w:rsid w:val="00BF4406"/>
    <w:rsid w:val="00C025C9"/>
    <w:rsid w:val="00C06FE9"/>
    <w:rsid w:val="00C0747A"/>
    <w:rsid w:val="00C10D77"/>
    <w:rsid w:val="00C1700A"/>
    <w:rsid w:val="00C21E93"/>
    <w:rsid w:val="00C336F6"/>
    <w:rsid w:val="00C36083"/>
    <w:rsid w:val="00C5103B"/>
    <w:rsid w:val="00C568D8"/>
    <w:rsid w:val="00C5754E"/>
    <w:rsid w:val="00C57AB5"/>
    <w:rsid w:val="00C7772D"/>
    <w:rsid w:val="00C86EB1"/>
    <w:rsid w:val="00C876B0"/>
    <w:rsid w:val="00C97AB9"/>
    <w:rsid w:val="00CA26E3"/>
    <w:rsid w:val="00CA4AD1"/>
    <w:rsid w:val="00CA5205"/>
    <w:rsid w:val="00CB17EA"/>
    <w:rsid w:val="00CB5E1A"/>
    <w:rsid w:val="00CB73B0"/>
    <w:rsid w:val="00CC108D"/>
    <w:rsid w:val="00CC4247"/>
    <w:rsid w:val="00CC460D"/>
    <w:rsid w:val="00CD0841"/>
    <w:rsid w:val="00CD643A"/>
    <w:rsid w:val="00CD76CA"/>
    <w:rsid w:val="00CD7D31"/>
    <w:rsid w:val="00CE2D32"/>
    <w:rsid w:val="00CF60F6"/>
    <w:rsid w:val="00CF613D"/>
    <w:rsid w:val="00CF6DA8"/>
    <w:rsid w:val="00D0178C"/>
    <w:rsid w:val="00D029FB"/>
    <w:rsid w:val="00D11225"/>
    <w:rsid w:val="00D35DF6"/>
    <w:rsid w:val="00D37EEF"/>
    <w:rsid w:val="00D436A9"/>
    <w:rsid w:val="00D47FFD"/>
    <w:rsid w:val="00D52654"/>
    <w:rsid w:val="00D527E5"/>
    <w:rsid w:val="00D60EED"/>
    <w:rsid w:val="00D61EC8"/>
    <w:rsid w:val="00D627B0"/>
    <w:rsid w:val="00D6601E"/>
    <w:rsid w:val="00D715DF"/>
    <w:rsid w:val="00D74B9C"/>
    <w:rsid w:val="00D854C6"/>
    <w:rsid w:val="00D87ABB"/>
    <w:rsid w:val="00D87EAF"/>
    <w:rsid w:val="00D91E28"/>
    <w:rsid w:val="00DA0B0C"/>
    <w:rsid w:val="00DA28E2"/>
    <w:rsid w:val="00DA64C1"/>
    <w:rsid w:val="00DA69DC"/>
    <w:rsid w:val="00DB325C"/>
    <w:rsid w:val="00DB64FB"/>
    <w:rsid w:val="00DC1FCE"/>
    <w:rsid w:val="00DF4C92"/>
    <w:rsid w:val="00DF55D0"/>
    <w:rsid w:val="00DF606B"/>
    <w:rsid w:val="00E056C6"/>
    <w:rsid w:val="00E071BB"/>
    <w:rsid w:val="00E15355"/>
    <w:rsid w:val="00E22F8E"/>
    <w:rsid w:val="00E26C7F"/>
    <w:rsid w:val="00E335DA"/>
    <w:rsid w:val="00E37CDC"/>
    <w:rsid w:val="00E40C3D"/>
    <w:rsid w:val="00E41E36"/>
    <w:rsid w:val="00E5726A"/>
    <w:rsid w:val="00E61D94"/>
    <w:rsid w:val="00E620BE"/>
    <w:rsid w:val="00E62794"/>
    <w:rsid w:val="00E66D9B"/>
    <w:rsid w:val="00E76822"/>
    <w:rsid w:val="00E76DCE"/>
    <w:rsid w:val="00E806FF"/>
    <w:rsid w:val="00E87A0B"/>
    <w:rsid w:val="00E91D5B"/>
    <w:rsid w:val="00E91D5D"/>
    <w:rsid w:val="00EA1201"/>
    <w:rsid w:val="00EA3388"/>
    <w:rsid w:val="00EA60F2"/>
    <w:rsid w:val="00EA671A"/>
    <w:rsid w:val="00EB363C"/>
    <w:rsid w:val="00EB5803"/>
    <w:rsid w:val="00EB7A91"/>
    <w:rsid w:val="00ED1809"/>
    <w:rsid w:val="00ED5A8C"/>
    <w:rsid w:val="00ED6ACF"/>
    <w:rsid w:val="00EE54A4"/>
    <w:rsid w:val="00F00DA2"/>
    <w:rsid w:val="00F0283D"/>
    <w:rsid w:val="00F0330B"/>
    <w:rsid w:val="00F11086"/>
    <w:rsid w:val="00F13530"/>
    <w:rsid w:val="00F25436"/>
    <w:rsid w:val="00F26835"/>
    <w:rsid w:val="00F3121F"/>
    <w:rsid w:val="00F50754"/>
    <w:rsid w:val="00F57427"/>
    <w:rsid w:val="00F646E3"/>
    <w:rsid w:val="00F6728E"/>
    <w:rsid w:val="00F67E2D"/>
    <w:rsid w:val="00F703DF"/>
    <w:rsid w:val="00F72C2F"/>
    <w:rsid w:val="00F74F7B"/>
    <w:rsid w:val="00F921C4"/>
    <w:rsid w:val="00F9796D"/>
    <w:rsid w:val="00FA0099"/>
    <w:rsid w:val="00FA4A75"/>
    <w:rsid w:val="00FA7E42"/>
    <w:rsid w:val="00FB2A31"/>
    <w:rsid w:val="00FB451C"/>
    <w:rsid w:val="00FD1EC6"/>
    <w:rsid w:val="00FE4D66"/>
    <w:rsid w:val="00FF3399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813F"/>
  <w15:docId w15:val="{6ABEEDC5-BADA-475C-AED7-4438B48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B1E"/>
    <w:pPr>
      <w:spacing w:before="120" w:after="120" w:line="240" w:lineRule="auto"/>
      <w:ind w:left="57" w:right="57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D6F82"/>
    <w:pPr>
      <w:spacing w:before="0" w:after="360"/>
      <w:ind w:left="85" w:right="85"/>
      <w:jc w:val="center"/>
      <w:outlineLvl w:val="0"/>
    </w:pPr>
    <w:rPr>
      <w:rFonts w:eastAsia="Times New Roman" w:cs="Tahoma"/>
      <w:b/>
      <w:color w:val="244061" w:themeColor="accent1" w:themeShade="80"/>
      <w:sz w:val="24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CE2D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2D3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0523"/>
    <w:pPr>
      <w:autoSpaceDE w:val="0"/>
      <w:autoSpaceDN w:val="0"/>
      <w:adjustRightInd w:val="0"/>
      <w:spacing w:after="0" w:line="240" w:lineRule="auto"/>
    </w:pPr>
    <w:rPr>
      <w:rFonts w:ascii="Tahoma" w:hAnsi="Tahoma" w:cs="Arial"/>
      <w:color w:val="000000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D6F82"/>
    <w:rPr>
      <w:rFonts w:ascii="Tahoma" w:eastAsia="Times New Roman" w:hAnsi="Tahoma" w:cs="Tahoma"/>
      <w:b/>
      <w:color w:val="244061" w:themeColor="accent1" w:themeShade="80"/>
      <w:sz w:val="24"/>
      <w:szCs w:val="32"/>
      <w:lang w:eastAsia="cs-CZ"/>
    </w:rPr>
  </w:style>
  <w:style w:type="table" w:styleId="Mkatabulky">
    <w:name w:val="Table Grid"/>
    <w:basedOn w:val="Normlntabulka"/>
    <w:uiPriority w:val="59"/>
    <w:rsid w:val="0015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normlntabulka">
    <w:name w:val="Tabulka - normální tabulka"/>
    <w:basedOn w:val="Tabulka-normln"/>
    <w:qFormat/>
    <w:rsid w:val="002A6875"/>
    <w:pPr>
      <w:spacing w:before="60" w:after="60"/>
      <w:jc w:val="center"/>
    </w:pPr>
  </w:style>
  <w:style w:type="paragraph" w:customStyle="1" w:styleId="Tabulka-nadpisagendy">
    <w:name w:val="Tabulka - nadpis agendy"/>
    <w:basedOn w:val="Normln"/>
    <w:qFormat/>
    <w:rsid w:val="001D6F82"/>
    <w:pPr>
      <w:tabs>
        <w:tab w:val="left" w:pos="1572"/>
      </w:tabs>
      <w:ind w:left="28" w:right="28"/>
    </w:pPr>
    <w:rPr>
      <w:rFonts w:cs="Arial"/>
      <w:b/>
      <w:color w:val="1F497D" w:themeColor="text2"/>
    </w:rPr>
  </w:style>
  <w:style w:type="paragraph" w:customStyle="1" w:styleId="Tabulka-popisdku">
    <w:name w:val="Tabulka - popis řádku"/>
    <w:basedOn w:val="Normln"/>
    <w:qFormat/>
    <w:rsid w:val="00F67E2D"/>
    <w:pPr>
      <w:tabs>
        <w:tab w:val="left" w:pos="1572"/>
      </w:tabs>
      <w:spacing w:before="100" w:after="100"/>
      <w:ind w:left="28" w:right="28"/>
      <w:jc w:val="left"/>
    </w:pPr>
    <w:rPr>
      <w:rFonts w:cs="Arial"/>
      <w:bCs/>
      <w:color w:val="244061" w:themeColor="accent1" w:themeShade="80"/>
    </w:rPr>
  </w:style>
  <w:style w:type="paragraph" w:customStyle="1" w:styleId="Tabulka-popisdku9b">
    <w:name w:val="Tabulka - popis řádku 9b."/>
    <w:basedOn w:val="Tabulka-popisdku"/>
    <w:qFormat/>
    <w:rsid w:val="00A47C84"/>
    <w:pPr>
      <w:spacing w:before="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7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C8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C84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C84"/>
    <w:rPr>
      <w:rFonts w:ascii="Tahoma" w:hAnsi="Tahoma"/>
      <w:b/>
      <w:bCs/>
      <w:sz w:val="20"/>
      <w:szCs w:val="20"/>
    </w:rPr>
  </w:style>
  <w:style w:type="paragraph" w:customStyle="1" w:styleId="Tabulka-normln">
    <w:name w:val="Tabulka - normální"/>
    <w:basedOn w:val="Normln"/>
    <w:rsid w:val="00A80908"/>
    <w:pPr>
      <w:spacing w:before="100" w:after="100"/>
      <w:ind w:right="85"/>
    </w:pPr>
    <w:rPr>
      <w:rFonts w:eastAsia="Times New Roman" w:cs="Tahoma"/>
      <w:szCs w:val="20"/>
      <w:lang w:eastAsia="cs-CZ"/>
    </w:rPr>
  </w:style>
  <w:style w:type="paragraph" w:customStyle="1" w:styleId="Tabulka-bulety">
    <w:name w:val="Tabulka - bulety"/>
    <w:basedOn w:val="Normln"/>
    <w:qFormat/>
    <w:rsid w:val="00A80908"/>
    <w:pPr>
      <w:numPr>
        <w:numId w:val="11"/>
      </w:numPr>
      <w:tabs>
        <w:tab w:val="left" w:pos="1572"/>
      </w:tabs>
      <w:spacing w:before="100" w:after="100"/>
      <w:ind w:right="28"/>
    </w:pPr>
    <w:rPr>
      <w:rFonts w:cs="Arial"/>
    </w:rPr>
  </w:style>
  <w:style w:type="paragraph" w:customStyle="1" w:styleId="Tabulka-popisdkutabulky">
    <w:name w:val="Tabulka - popis řádku tabulky"/>
    <w:basedOn w:val="Tabulka-popisdku9b"/>
    <w:qFormat/>
    <w:rsid w:val="003E3288"/>
    <w:pPr>
      <w:spacing w:before="60" w:after="60"/>
      <w:jc w:val="center"/>
    </w:pPr>
    <w:rPr>
      <w:sz w:val="20"/>
    </w:rPr>
  </w:style>
  <w:style w:type="paragraph" w:customStyle="1" w:styleId="Tabulka-buletyvtabuce">
    <w:name w:val="Tabulka - bulety v tabuce"/>
    <w:basedOn w:val="Tabulka-bulety"/>
    <w:qFormat/>
    <w:rsid w:val="002A6875"/>
    <w:pPr>
      <w:spacing w:before="60" w:after="60"/>
      <w:jc w:val="left"/>
    </w:pPr>
  </w:style>
  <w:style w:type="character" w:styleId="Hypertextovodkaz">
    <w:name w:val="Hyperlink"/>
    <w:basedOn w:val="Standardnpsmoodstavce"/>
    <w:uiPriority w:val="99"/>
    <w:unhideWhenUsed/>
    <w:rsid w:val="008215B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15B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7AD7"/>
    <w:pPr>
      <w:spacing w:after="0" w:line="240" w:lineRule="auto"/>
    </w:pPr>
    <w:rPr>
      <w:rFonts w:ascii="Tahoma" w:hAnsi="Tahoma"/>
      <w:sz w:val="20"/>
    </w:rPr>
  </w:style>
  <w:style w:type="paragraph" w:customStyle="1" w:styleId="odstavecCharChar1CharChar1">
    <w:name w:val="*odstavec Char Char1 Char Char1"/>
    <w:basedOn w:val="Normln"/>
    <w:link w:val="odstavecCharChar1CharChar1Char"/>
    <w:rsid w:val="00E22F8E"/>
    <w:pPr>
      <w:ind w:left="0" w:right="0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odstavecCharChar1CharChar1Char">
    <w:name w:val="*odstavec Char Char1 Char Char1 Char"/>
    <w:link w:val="odstavecCharChar1CharChar1"/>
    <w:rsid w:val="00E22F8E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A0099"/>
    <w:pPr>
      <w:spacing w:before="40" w:after="40"/>
      <w:ind w:left="720"/>
    </w:pPr>
    <w:rPr>
      <w:rFonts w:asciiTheme="minorHAnsi" w:hAnsiTheme="minorHAnsi"/>
      <w:sz w:val="22"/>
      <w:lang w:val="en-GB"/>
    </w:rPr>
  </w:style>
  <w:style w:type="character" w:styleId="Nevyeenzmnka">
    <w:name w:val="Unresolved Mention"/>
    <w:basedOn w:val="Standardnpsmoodstavce"/>
    <w:uiPriority w:val="99"/>
    <w:semiHidden/>
    <w:unhideWhenUsed/>
    <w:rsid w:val="0072418C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443D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3A959-6ACA-4B84-972E-6A809E05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15</Pages>
  <Words>3305</Words>
  <Characters>19501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Leitkepová Jana</cp:lastModifiedBy>
  <cp:revision>49</cp:revision>
  <cp:lastPrinted>2020-08-14T09:13:00Z</cp:lastPrinted>
  <dcterms:created xsi:type="dcterms:W3CDTF">2020-08-14T10:29:00Z</dcterms:created>
  <dcterms:modified xsi:type="dcterms:W3CDTF">2020-10-09T06:43:00Z</dcterms:modified>
</cp:coreProperties>
</file>